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D4C" w:rsidRDefault="00CD5D4C">
      <w:pPr>
        <w:pStyle w:val="normal"/>
        <w:widowControl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5D4C" w:rsidRDefault="00CD5D4C" w:rsidP="00CD5D4C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МИНИСТЕРСТВО ПРОСВЕЩЕНИЯ РОССИЙСКОЙ ФЕДЕРАЦИИ</w:t>
      </w:r>
    </w:p>
    <w:p w:rsidR="00CD5D4C" w:rsidRDefault="00CD5D4C" w:rsidP="00CD5D4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Министерство образования и науки Саратовской области</w:t>
      </w:r>
    </w:p>
    <w:p w:rsidR="00CD5D4C" w:rsidRDefault="00CD5D4C" w:rsidP="00CD5D4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 Балашовского района Саратовской области</w:t>
      </w:r>
    </w:p>
    <w:p w:rsidR="00CD5D4C" w:rsidRPr="00D669AD" w:rsidRDefault="00CD5D4C" w:rsidP="00CD5D4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МАОУ </w:t>
      </w:r>
      <w:r w:rsidRPr="00D669AD">
        <w:rPr>
          <w:rFonts w:ascii="Times New Roman" w:hAnsi="Times New Roman" w:cs="Times New Roman"/>
        </w:rPr>
        <w:t xml:space="preserve">«Гимназия имени </w:t>
      </w:r>
      <w:r>
        <w:rPr>
          <w:rFonts w:ascii="Times New Roman" w:hAnsi="Times New Roman" w:cs="Times New Roman"/>
        </w:rPr>
        <w:t>Ю.А.Гарнаева»</w:t>
      </w:r>
    </w:p>
    <w:tbl>
      <w:tblPr>
        <w:tblStyle w:val="a8"/>
        <w:tblW w:w="10207" w:type="dxa"/>
        <w:tblInd w:w="-318" w:type="dxa"/>
        <w:tblLook w:val="04A0"/>
      </w:tblPr>
      <w:tblGrid>
        <w:gridCol w:w="3403"/>
        <w:gridCol w:w="3402"/>
        <w:gridCol w:w="3402"/>
      </w:tblGrid>
      <w:tr w:rsidR="00CD5D4C" w:rsidRPr="00264E7C" w:rsidTr="006E7F1A">
        <w:trPr>
          <w:trHeight w:val="2739"/>
        </w:trPr>
        <w:tc>
          <w:tcPr>
            <w:tcW w:w="3403" w:type="dxa"/>
          </w:tcPr>
          <w:p w:rsidR="00CD5D4C" w:rsidRDefault="00CD5D4C" w:rsidP="006E7F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CD5D4C" w:rsidRPr="00264E7C" w:rsidRDefault="00CD5D4C" w:rsidP="006E7F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5D4C" w:rsidRPr="00A331AB" w:rsidRDefault="00CD5D4C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D4C" w:rsidRDefault="00CD5D4C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 ШМО</w:t>
            </w:r>
          </w:p>
          <w:p w:rsidR="00CD5D4C" w:rsidRPr="00A331AB" w:rsidRDefault="00CD5D4C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____________/ Ручкина Т.Д.</w:t>
            </w:r>
            <w:r w:rsidRPr="00A331AB">
              <w:rPr>
                <w:rFonts w:ascii="Times New Roman" w:hAnsi="Times New Roman" w:cs="Times New Roman"/>
                <w:sz w:val="24"/>
                <w:szCs w:val="24"/>
              </w:rPr>
              <w:t xml:space="preserve">              /</w:t>
            </w:r>
          </w:p>
          <w:p w:rsidR="00CD5D4C" w:rsidRDefault="00CD5D4C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D4C" w:rsidRDefault="00CD5D4C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CD5D4C" w:rsidRDefault="00CD5D4C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A331A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2024г.</w:t>
            </w:r>
          </w:p>
          <w:p w:rsidR="00CD5D4C" w:rsidRPr="00264E7C" w:rsidRDefault="00CD5D4C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D4C" w:rsidRPr="00264E7C" w:rsidRDefault="00CD5D4C" w:rsidP="006E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CD5D4C" w:rsidRPr="00C41FAE" w:rsidRDefault="00CD5D4C" w:rsidP="006E7F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CD5D4C" w:rsidRPr="00264E7C" w:rsidRDefault="00CD5D4C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D4C" w:rsidRDefault="00CD5D4C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CD5D4C" w:rsidRPr="00EC3808" w:rsidRDefault="00CD5D4C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«Гимназия имени Ю.А.Гарнаева»</w:t>
            </w:r>
          </w:p>
          <w:p w:rsidR="00CD5D4C" w:rsidRPr="00264E7C" w:rsidRDefault="00CD5D4C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/Мезина И.Ю.</w:t>
            </w: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 xml:space="preserve">./                  </w:t>
            </w:r>
          </w:p>
          <w:p w:rsidR="00CD5D4C" w:rsidRDefault="00CD5D4C" w:rsidP="006E7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5D4C" w:rsidRDefault="00CD5D4C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CD5D4C" w:rsidRDefault="00CD5D4C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EC380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2024г.</w:t>
            </w:r>
          </w:p>
          <w:p w:rsidR="00CD5D4C" w:rsidRPr="00264E7C" w:rsidRDefault="00CD5D4C" w:rsidP="006E7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CD5D4C" w:rsidRPr="00264E7C" w:rsidRDefault="00CD5D4C" w:rsidP="006E7F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CD5D4C" w:rsidRPr="00264E7C" w:rsidRDefault="00CD5D4C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D4C" w:rsidRPr="00EC3808" w:rsidRDefault="00CD5D4C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Директор МОУ «Гимназия имени Ю.А. Гарнаева»</w:t>
            </w:r>
          </w:p>
          <w:p w:rsidR="00CD5D4C" w:rsidRDefault="00CD5D4C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D4C" w:rsidRPr="00264E7C" w:rsidRDefault="00CD5D4C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Pr="00A47E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Изгорев С.А.</w:t>
            </w:r>
            <w:r w:rsidRPr="00A47E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CD5D4C" w:rsidRPr="00A331AB" w:rsidRDefault="00CD5D4C" w:rsidP="006E7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5D4C" w:rsidRDefault="00CD5D4C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№___ от</w:t>
            </w:r>
          </w:p>
          <w:p w:rsidR="00CD5D4C" w:rsidRDefault="00CD5D4C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EC380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2024г.</w:t>
            </w:r>
          </w:p>
          <w:p w:rsidR="00CD5D4C" w:rsidRPr="00A331AB" w:rsidRDefault="00CD5D4C" w:rsidP="006E7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D5D4C" w:rsidRDefault="00CD5D4C" w:rsidP="00CD5D4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D5D4C" w:rsidRPr="00264E7C" w:rsidRDefault="00CD5D4C" w:rsidP="00CD5D4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D5D4C" w:rsidRDefault="00CD5D4C" w:rsidP="00CD5D4C">
      <w:pPr>
        <w:rPr>
          <w:rFonts w:ascii="Times New Roman" w:hAnsi="Times New Roman" w:cs="Times New Roman"/>
          <w:sz w:val="28"/>
          <w:szCs w:val="28"/>
        </w:rPr>
      </w:pPr>
    </w:p>
    <w:p w:rsidR="00CD5D4C" w:rsidRPr="00264E7C" w:rsidRDefault="00CD5D4C" w:rsidP="00CD5D4C">
      <w:pPr>
        <w:rPr>
          <w:rFonts w:ascii="Times New Roman" w:hAnsi="Times New Roman" w:cs="Times New Roman"/>
          <w:sz w:val="28"/>
          <w:szCs w:val="28"/>
        </w:rPr>
      </w:pPr>
    </w:p>
    <w:p w:rsidR="00CD5D4C" w:rsidRDefault="00CD5D4C" w:rsidP="00CD5D4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РАБОЧАЯ ПРОГРАММА </w:t>
      </w:r>
    </w:p>
    <w:p w:rsidR="00CD5D4C" w:rsidRDefault="00CD5D4C" w:rsidP="00CD5D4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внеурочных занятий по математике</w:t>
      </w:r>
    </w:p>
    <w:p w:rsidR="00CD5D4C" w:rsidRDefault="00CD5D4C" w:rsidP="00CD5D4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«Математическая логика»</w:t>
      </w:r>
    </w:p>
    <w:p w:rsidR="00CD5D4C" w:rsidRDefault="00CD5D4C" w:rsidP="00CD5D4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D5D4C" w:rsidRDefault="00CD5D4C" w:rsidP="00CD5D4C">
      <w:pPr>
        <w:rPr>
          <w:rFonts w:ascii="Times New Roman" w:hAnsi="Times New Roman" w:cs="Times New Roman"/>
          <w:b/>
          <w:sz w:val="32"/>
          <w:szCs w:val="32"/>
        </w:rPr>
      </w:pPr>
    </w:p>
    <w:p w:rsidR="00CD5D4C" w:rsidRDefault="00CD5D4C" w:rsidP="00CD5D4C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D5D4C" w:rsidRPr="00A331AB" w:rsidRDefault="00CD5D4C" w:rsidP="00CD5D4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D5D4C" w:rsidRDefault="00CD5D4C" w:rsidP="00CD5D4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Учитель   математики : Клипов Игорь Николаевич</w:t>
      </w:r>
    </w:p>
    <w:p w:rsidR="00CD5D4C" w:rsidRDefault="00CD5D4C" w:rsidP="00CD5D4C">
      <w:pPr>
        <w:rPr>
          <w:rFonts w:ascii="Times New Roman" w:hAnsi="Times New Roman" w:cs="Times New Roman"/>
        </w:rPr>
      </w:pPr>
    </w:p>
    <w:p w:rsidR="00CD5D4C" w:rsidRDefault="00CD5D4C" w:rsidP="00CD5D4C">
      <w:pPr>
        <w:rPr>
          <w:rFonts w:ascii="Times New Roman" w:hAnsi="Times New Roman" w:cs="Times New Roman"/>
        </w:rPr>
      </w:pPr>
    </w:p>
    <w:p w:rsidR="00CD5D4C" w:rsidRPr="00D669AD" w:rsidRDefault="00CD5D4C" w:rsidP="00CD5D4C">
      <w:pPr>
        <w:rPr>
          <w:rFonts w:ascii="Times New Roman" w:hAnsi="Times New Roman" w:cs="Times New Roman"/>
        </w:rPr>
      </w:pPr>
    </w:p>
    <w:p w:rsidR="00CD5D4C" w:rsidRDefault="00CD5D4C" w:rsidP="00CD5D4C">
      <w:pPr>
        <w:jc w:val="center"/>
        <w:rPr>
          <w:rFonts w:ascii="Times New Roman" w:hAnsi="Times New Roman" w:cs="Times New Roman"/>
        </w:rPr>
      </w:pPr>
    </w:p>
    <w:p w:rsidR="00CD5D4C" w:rsidRDefault="00CD5D4C" w:rsidP="00CD5D4C">
      <w:pPr>
        <w:jc w:val="center"/>
        <w:rPr>
          <w:rFonts w:ascii="Times New Roman" w:hAnsi="Times New Roman" w:cs="Times New Roman"/>
        </w:rPr>
      </w:pPr>
    </w:p>
    <w:p w:rsidR="00CD5D4C" w:rsidRDefault="00CD5D4C" w:rsidP="00CD5D4C">
      <w:pPr>
        <w:jc w:val="center"/>
        <w:rPr>
          <w:rFonts w:ascii="Times New Roman" w:hAnsi="Times New Roman" w:cs="Times New Roman"/>
        </w:rPr>
      </w:pPr>
    </w:p>
    <w:p w:rsidR="00CD5D4C" w:rsidRDefault="00CD5D4C" w:rsidP="00CD5D4C">
      <w:pPr>
        <w:jc w:val="center"/>
        <w:rPr>
          <w:rFonts w:ascii="Times New Roman" w:hAnsi="Times New Roman" w:cs="Times New Roman"/>
        </w:rPr>
      </w:pPr>
    </w:p>
    <w:p w:rsidR="00CD5D4C" w:rsidRDefault="00CD5D4C" w:rsidP="00CD5D4C">
      <w:pPr>
        <w:jc w:val="center"/>
        <w:rPr>
          <w:rFonts w:ascii="Times New Roman" w:hAnsi="Times New Roman" w:cs="Times New Roman"/>
        </w:rPr>
      </w:pPr>
    </w:p>
    <w:p w:rsidR="00CD5D4C" w:rsidRDefault="00CD5D4C" w:rsidP="00CD5D4C">
      <w:pPr>
        <w:jc w:val="center"/>
        <w:rPr>
          <w:rFonts w:ascii="Times New Roman" w:hAnsi="Times New Roman" w:cs="Times New Roman"/>
        </w:rPr>
      </w:pPr>
    </w:p>
    <w:p w:rsidR="00CD5D4C" w:rsidRDefault="00CD5D4C" w:rsidP="00CD5D4C">
      <w:pPr>
        <w:jc w:val="center"/>
        <w:rPr>
          <w:rFonts w:ascii="Times New Roman" w:hAnsi="Times New Roman" w:cs="Times New Roman"/>
        </w:rPr>
      </w:pPr>
    </w:p>
    <w:p w:rsidR="00CD5D4C" w:rsidRDefault="00CD5D4C" w:rsidP="00CD5D4C">
      <w:pPr>
        <w:jc w:val="center"/>
        <w:rPr>
          <w:rFonts w:ascii="Times New Roman" w:hAnsi="Times New Roman" w:cs="Times New Roman"/>
        </w:rPr>
      </w:pPr>
    </w:p>
    <w:p w:rsidR="00CD5D4C" w:rsidRDefault="00CD5D4C" w:rsidP="00CD5D4C">
      <w:pPr>
        <w:jc w:val="center"/>
        <w:rPr>
          <w:rFonts w:ascii="Times New Roman" w:hAnsi="Times New Roman" w:cs="Times New Roman"/>
        </w:rPr>
      </w:pPr>
    </w:p>
    <w:p w:rsidR="00CD5D4C" w:rsidRDefault="00CD5D4C" w:rsidP="00CD5D4C">
      <w:pPr>
        <w:jc w:val="center"/>
        <w:rPr>
          <w:rFonts w:ascii="Times New Roman" w:hAnsi="Times New Roman" w:cs="Times New Roman"/>
        </w:rPr>
      </w:pPr>
    </w:p>
    <w:p w:rsidR="00CD5D4C" w:rsidRDefault="00CD5D4C" w:rsidP="00CD5D4C">
      <w:pPr>
        <w:jc w:val="center"/>
        <w:rPr>
          <w:rFonts w:ascii="Times New Roman" w:hAnsi="Times New Roman" w:cs="Times New Roman"/>
        </w:rPr>
      </w:pPr>
    </w:p>
    <w:p w:rsidR="00CD5D4C" w:rsidRDefault="00CD5D4C" w:rsidP="00CD5D4C">
      <w:pPr>
        <w:jc w:val="center"/>
        <w:rPr>
          <w:rFonts w:ascii="Times New Roman" w:hAnsi="Times New Roman" w:cs="Times New Roman"/>
        </w:rPr>
      </w:pPr>
    </w:p>
    <w:p w:rsidR="00CD5D4C" w:rsidRDefault="00CD5D4C" w:rsidP="00CD5D4C">
      <w:pPr>
        <w:jc w:val="center"/>
        <w:rPr>
          <w:rFonts w:ascii="Times New Roman" w:hAnsi="Times New Roman" w:cs="Times New Roman"/>
        </w:rPr>
      </w:pPr>
    </w:p>
    <w:p w:rsidR="00CD5D4C" w:rsidRDefault="00CD5D4C" w:rsidP="00CD5D4C">
      <w:pPr>
        <w:jc w:val="center"/>
        <w:rPr>
          <w:rFonts w:ascii="Times New Roman" w:hAnsi="Times New Roman" w:cs="Times New Roman"/>
        </w:rPr>
      </w:pPr>
    </w:p>
    <w:p w:rsidR="00CD5D4C" w:rsidRDefault="00CD5D4C" w:rsidP="00CD5D4C">
      <w:pPr>
        <w:jc w:val="center"/>
        <w:rPr>
          <w:rFonts w:ascii="Times New Roman" w:hAnsi="Times New Roman" w:cs="Times New Roman"/>
        </w:rPr>
      </w:pPr>
    </w:p>
    <w:p w:rsidR="00CD5D4C" w:rsidRDefault="00CD5D4C" w:rsidP="00CD5D4C">
      <w:pPr>
        <w:jc w:val="center"/>
        <w:rPr>
          <w:rFonts w:ascii="Times New Roman" w:hAnsi="Times New Roman" w:cs="Times New Roman"/>
        </w:rPr>
      </w:pPr>
    </w:p>
    <w:p w:rsidR="00CD5D4C" w:rsidRDefault="00CD5D4C" w:rsidP="00CD5D4C">
      <w:pPr>
        <w:jc w:val="center"/>
        <w:rPr>
          <w:rFonts w:ascii="Times New Roman" w:hAnsi="Times New Roman" w:cs="Times New Roman"/>
        </w:rPr>
      </w:pPr>
    </w:p>
    <w:p w:rsidR="00CD5D4C" w:rsidRDefault="00CD5D4C" w:rsidP="00CD5D4C">
      <w:pPr>
        <w:jc w:val="center"/>
        <w:rPr>
          <w:rFonts w:ascii="Times New Roman" w:hAnsi="Times New Roman" w:cs="Times New Roman"/>
        </w:rPr>
      </w:pPr>
    </w:p>
    <w:p w:rsidR="00CD5D4C" w:rsidRDefault="00CD5D4C" w:rsidP="00CD5D4C">
      <w:pPr>
        <w:jc w:val="center"/>
        <w:rPr>
          <w:rFonts w:ascii="Times New Roman" w:hAnsi="Times New Roman" w:cs="Times New Roman"/>
        </w:rPr>
      </w:pPr>
    </w:p>
    <w:p w:rsidR="00CD5D4C" w:rsidRDefault="00CD5D4C" w:rsidP="00CD5D4C">
      <w:pPr>
        <w:jc w:val="center"/>
        <w:rPr>
          <w:rFonts w:ascii="Times New Roman" w:hAnsi="Times New Roman" w:cs="Times New Roman"/>
        </w:rPr>
      </w:pPr>
    </w:p>
    <w:p w:rsidR="00CD5D4C" w:rsidRPr="00D669AD" w:rsidRDefault="00CD5D4C" w:rsidP="00CD5D4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г.Балашов, 2024г</w:t>
      </w:r>
    </w:p>
    <w:p w:rsidR="00CD5D4C" w:rsidRDefault="00CD5D4C">
      <w:pPr>
        <w:pStyle w:val="normal"/>
        <w:widowControl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5D4C" w:rsidRDefault="00CD5D4C">
      <w:pPr>
        <w:pStyle w:val="normal"/>
        <w:widowControl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5D4C" w:rsidRDefault="00CD5D4C">
      <w:pPr>
        <w:pStyle w:val="normal"/>
        <w:widowControl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20FAC" w:rsidRDefault="00CD5D4C">
      <w:pPr>
        <w:pStyle w:val="normal"/>
        <w:widowControl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620FAC" w:rsidRDefault="00CD5D4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основу программы внеурочной деятельности положены идеи и положения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едерального государственного образовательного стандарта среднего общего образования и Концепции духовно-нравственного развития и воспитания личности гражданина России.</w:t>
      </w:r>
    </w:p>
    <w:p w:rsidR="00620FAC" w:rsidRDefault="00CD5D4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внеурочной деятельности «Математическая логика» разработана в соответствии с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ормативными документами:</w:t>
      </w:r>
    </w:p>
    <w:p w:rsidR="00620FAC" w:rsidRDefault="00CD5D4C">
      <w:pPr>
        <w:pStyle w:val="normal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526"/>
        </w:tabs>
        <w:spacing w:line="276" w:lineRule="auto"/>
        <w:ind w:right="686"/>
        <w:jc w:val="both"/>
        <w:rPr>
          <w:color w:val="000000"/>
        </w:rPr>
      </w:pPr>
      <w:bookmarkStart w:id="1" w:name="3dy6vkm" w:colFirst="0" w:colLast="0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Законом Российской Федерации от 29.12.2012 № 273 «Об образовании в Российской Федерации» (с изменениями);</w:t>
      </w:r>
    </w:p>
    <w:p w:rsidR="00620FAC" w:rsidRDefault="00CD5D4C">
      <w:pPr>
        <w:pStyle w:val="normal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595"/>
        </w:tabs>
        <w:spacing w:line="276" w:lineRule="auto"/>
        <w:ind w:right="693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приказом Министерства Просвещения Российской Федерации от 31.05.2021г. №287 «Об утверждении федерального государственного стандарта основного общего образования»;</w:t>
      </w:r>
    </w:p>
    <w:p w:rsidR="00620FAC" w:rsidRDefault="00CD5D4C">
      <w:pPr>
        <w:pStyle w:val="normal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526"/>
        </w:tabs>
        <w:spacing w:line="276" w:lineRule="auto"/>
        <w:ind w:right="691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приказом Министерства просвещения Российской Федерации от 12.08.2022 № 732 «О внесении измене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 в федеральный государственный образовательный стандарт среднего общего образования»;</w:t>
      </w:r>
    </w:p>
    <w:p w:rsidR="00620FAC" w:rsidRDefault="00CD5D4C">
      <w:pPr>
        <w:pStyle w:val="normal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595"/>
        </w:tabs>
        <w:spacing w:line="276" w:lineRule="auto"/>
        <w:ind w:right="696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приказом Минпросвещения России от 18.05.2023 № 370 «Об утверждении федеральной образовательной программы основного общего образования»;</w:t>
      </w:r>
    </w:p>
    <w:p w:rsidR="00620FAC" w:rsidRDefault="00CD5D4C">
      <w:pPr>
        <w:pStyle w:val="normal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526"/>
        </w:tabs>
        <w:spacing w:line="276" w:lineRule="auto"/>
        <w:ind w:right="69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приказом Минпросвещения России от 01.02.2024 №62 «О внесении изменений в некоторые приказы Минпросвещения России, касающиеся федеральных образовательных программ основного общего образования и среднего общего образования»;</w:t>
      </w:r>
    </w:p>
    <w:p w:rsidR="00620FAC" w:rsidRDefault="00CD5D4C">
      <w:pPr>
        <w:pStyle w:val="normal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526"/>
        </w:tabs>
        <w:spacing w:line="276" w:lineRule="auto"/>
        <w:ind w:right="691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Постановлением Главного государст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венного санитарного врача Российской Федерации от 28.09.2020г. №28 «Санитарные правила СП 2.4.3648-20 «Санитарно-эпидемиологические требования к организации воспитания и обучения, отдыха и оздоровления детей и молодежи»;</w:t>
      </w:r>
    </w:p>
    <w:p w:rsidR="00620FAC" w:rsidRDefault="00CD5D4C">
      <w:pPr>
        <w:pStyle w:val="normal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526"/>
        </w:tabs>
        <w:spacing w:line="276" w:lineRule="auto"/>
        <w:ind w:right="688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Постановлением Главного государственного санитарного врача Российской Федерации от 28.01.2021г. №2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факторов среды обитания»;</w:t>
      </w:r>
    </w:p>
    <w:p w:rsidR="00620FAC" w:rsidRDefault="00CD5D4C">
      <w:pPr>
        <w:pStyle w:val="normal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526"/>
        </w:tabs>
        <w:spacing w:before="67" w:line="276" w:lineRule="auto"/>
        <w:ind w:right="68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Письмом Министерства просвещения Российской Федерации от 05.07.2022г. №ТВ 1290/03 «О направлении методических рекомендаций» (информационно-методическое письмо об организации внеурочной деятельности в рамках реализации обновленны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федеральных государственных образовательных стандартов начального общего и основного общего образования).</w:t>
      </w:r>
    </w:p>
    <w:p w:rsidR="00620FAC" w:rsidRDefault="00CD5D4C">
      <w:pPr>
        <w:pStyle w:val="normal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526"/>
        </w:tabs>
        <w:spacing w:line="276" w:lineRule="auto"/>
        <w:ind w:right="691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Методическими рекомендациями по формированию функциональной грамотности обучающихся.</w:t>
      </w:r>
      <ve:AlternateContent>
        <mc:Choice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2667635</wp:posOffset>
              </wp:positionH>
              <wp:positionV relativeFrom="paragraph">
                <wp:posOffset>404495</wp:posOffset>
              </wp:positionV>
              <wp:extent cx="42545" cy="8890"/>
              <wp:effectExtent b="381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2545" cy="8890"/>
                      </a:xfrm>
                      <a:prstGeom prst="rect">
                        <a:avLst/>
                      </a:prstGeom>
                      <a:solidFill>
                        <a:srgbClr val="0000FF"/>
                      </a:solidFill>
                      <a:ln>
                        <a:noFill/>
                      </a:ln>
                      <a:extLst>
                        <a:ext uri="{91240B29-F687-4F45-9708-019B960494DF}"/>
                      </a:extLst>
                    </wps:spPr>
                    <wps:bodyPr anchorCtr="0" anchor="t" bIns="45720" lIns="91440" rIns="91440" rot="0" upright="1" vert="horz" wrap="square" tIns="45720"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2667635</wp:posOffset>
                </wp:positionH>
                <wp:positionV relativeFrom="paragraph">
                  <wp:posOffset>404495</wp:posOffset>
                </wp:positionV>
                <wp:extent cx="42545" cy="12700"/>
                <wp:effectExtent l="0" t="0" r="0" b="0"/>
                <wp:wrapNone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545" cy="127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620FAC" w:rsidRDefault="00CD5D4C">
      <w:pPr>
        <w:pStyle w:val="normal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526"/>
        </w:tabs>
        <w:spacing w:line="276" w:lineRule="auto"/>
        <w:ind w:right="686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Стратегией развития воспитания в Российской Федерации на период до 2025 года (Распоряжение Правительства Российской Федерации от 29.05.2015 № 996-р) и Планом мероприятий по еѐ реализации в 2021 — 2025 годах (Распоряжение Правительства Российской Федерации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12.11.2020 № 2945-р).</w:t>
      </w:r>
    </w:p>
    <w:p w:rsidR="00620FAC" w:rsidRDefault="00CD5D4C">
      <w:pPr>
        <w:pStyle w:val="normal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595"/>
        </w:tabs>
        <w:spacing w:line="276" w:lineRule="auto"/>
        <w:ind w:right="688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Приказом Министерства образования и науки Российской Федерации от 22.03.2021 г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граммам начального общего, основного общего и среднего общего образования» (с изменениями).</w:t>
      </w:r>
    </w:p>
    <w:p w:rsidR="00620FAC" w:rsidRDefault="00CD5D4C">
      <w:pPr>
        <w:pStyle w:val="normal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526"/>
        </w:tabs>
        <w:spacing w:line="276" w:lineRule="auto"/>
        <w:ind w:right="688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Уставом Муниципального автономного общеобразовательного учреждения «Гимназия имени Героя Советского Союза Ю.А. Гарнаева г. Балашова Саратовской области»</w:t>
      </w:r>
    </w:p>
    <w:p w:rsidR="00620FAC" w:rsidRDefault="00CD5D4C">
      <w:pPr>
        <w:pStyle w:val="normal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526"/>
        </w:tabs>
        <w:spacing w:line="276" w:lineRule="auto"/>
        <w:ind w:right="69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образовательными программами Муниципального автономного общеобразовательного учреждения «Гимназия имени Героя Советского Союза Ю.А. Гарнаева г. Балашова Саратовской области»</w:t>
      </w:r>
    </w:p>
    <w:p w:rsidR="00620FAC" w:rsidRDefault="00CD5D4C">
      <w:pPr>
        <w:pStyle w:val="normal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526"/>
        </w:tabs>
        <w:spacing w:line="276" w:lineRule="auto"/>
        <w:ind w:right="690"/>
        <w:jc w:val="both"/>
        <w:rPr>
          <w:color w:val="000000"/>
        </w:rPr>
      </w:pPr>
      <w:r>
        <w:br w:type="page"/>
      </w:r>
    </w:p>
    <w:p w:rsidR="00620FAC" w:rsidRDefault="00CD5D4C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after="226" w:line="276" w:lineRule="auto"/>
        <w:ind w:right="7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Общая характеристика курса внеурочной деятельности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  <w:t>«Математическая лог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ика» </w:t>
      </w:r>
    </w:p>
    <w:p w:rsidR="00620FAC" w:rsidRDefault="00CD5D4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Данная программа внеурочной деятельности «Математическая логика» позволяет учащимся ознакомиться со многими интересными вопросами математики школьной программы и вопросами, выходящими за рамки школьной программы, расширить целостное представление о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атематической науке. Решение математических задач, связанных с логическим мышлением, практическим применением математики закрепит интерес детей к познавательной деятельности, будет способствовать развитию мыслительных операций и общему интеллектуальному 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звитию.</w:t>
      </w:r>
    </w:p>
    <w:p w:rsidR="00620FAC" w:rsidRDefault="00CD5D4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Важным фактором реализации данной программы является и стремление развить у учащихся умений самостоятельно работать, думать, решать творческие задачи, а также совершенствовать навыки аргументации собственной позиции по определенному вопросу.</w:t>
      </w:r>
    </w:p>
    <w:p w:rsidR="00620FAC" w:rsidRDefault="00CD5D4C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56" w:line="276" w:lineRule="auto"/>
        <w:ind w:firstLine="7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Направление программы - общеинтеллектуальное, программа создает условия для творческой самореализации личности ребенка.</w:t>
      </w:r>
    </w:p>
    <w:p w:rsidR="00620FAC" w:rsidRDefault="00CD5D4C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after="344" w:line="276" w:lineRule="auto"/>
        <w:ind w:right="7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1t3h5sf" w:colFirst="0" w:colLast="0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Цели и задачи курса внеурочной деятельности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  <w:t>"Математическая логика”</w:t>
      </w:r>
    </w:p>
    <w:p w:rsidR="00620FAC" w:rsidRDefault="00CD5D4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программы - создание условий для повышения уровня математическо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развития учащихся, формирования логического мышления посредством освоения основ содержания математической деятельности.</w:t>
      </w:r>
    </w:p>
    <w:p w:rsidR="00620FAC" w:rsidRDefault="00CD5D4C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58"/>
        </w:tabs>
        <w:spacing w:line="276" w:lineRule="auto"/>
        <w:ind w:firstLine="48"/>
        <w:jc w:val="both"/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в направлении личностного развития: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 развитие интереса к математическому творчеству и математических способностей;</w:t>
      </w:r>
    </w:p>
    <w:p w:rsidR="00620FAC" w:rsidRDefault="00CD5D4C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58"/>
        </w:tabs>
        <w:spacing w:line="276" w:lineRule="auto"/>
        <w:ind w:firstLine="48"/>
        <w:jc w:val="both"/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в метапредметном направлении: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620FAC" w:rsidRDefault="00CD5D4C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58"/>
        </w:tabs>
        <w:spacing w:after="302" w:line="276" w:lineRule="auto"/>
        <w:ind w:firstLine="48"/>
        <w:jc w:val="both"/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в предметном направлении: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создание фунд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амента для математического развития, формирование механизмов мышления, характерных для математической деятельности.</w:t>
      </w:r>
    </w:p>
    <w:p w:rsidR="00620FAC" w:rsidRDefault="00CD5D4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Задачи:</w:t>
      </w:r>
    </w:p>
    <w:p w:rsidR="00620FAC" w:rsidRDefault="00CD5D4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Обучающие:</w:t>
      </w:r>
    </w:p>
    <w:p w:rsidR="00620FAC" w:rsidRDefault="00CD5D4C">
      <w:pPr>
        <w:pStyle w:val="normal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научить правильно применять математическую терминологию;</w:t>
      </w:r>
    </w:p>
    <w:p w:rsidR="00620FAC" w:rsidRDefault="00CD5D4C">
      <w:pPr>
        <w:pStyle w:val="normal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подготовить учащихся к участию в олимпиадах;</w:t>
      </w:r>
    </w:p>
    <w:p w:rsidR="00620FAC" w:rsidRDefault="00CD5D4C">
      <w:pPr>
        <w:pStyle w:val="normal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совершенствовать навыки счёта, применения формул, различных приемов;</w:t>
      </w:r>
    </w:p>
    <w:p w:rsidR="00620FAC" w:rsidRDefault="00CD5D4C">
      <w:pPr>
        <w:pStyle w:val="normal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научить делать доступные выводы и обобщения, обосновывать собственные мысли.</w:t>
      </w:r>
    </w:p>
    <w:p w:rsidR="00620FAC" w:rsidRDefault="00CD5D4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Воспитательные:</w:t>
      </w:r>
    </w:p>
    <w:p w:rsidR="00620FAC" w:rsidRDefault="00CD5D4C">
      <w:pPr>
        <w:pStyle w:val="normal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навыки самостоятельной работы;</w:t>
      </w:r>
    </w:p>
    <w:p w:rsidR="00620FAC" w:rsidRDefault="00CD5D4C">
      <w:pPr>
        <w:pStyle w:val="normal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воспитывать сознательное отношение к математике, 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к важному предмету;</w:t>
      </w:r>
    </w:p>
    <w:p w:rsidR="00620FAC" w:rsidRDefault="00CD5D4C">
      <w:pPr>
        <w:pStyle w:val="normal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приемы умственных операций школьников (анализ, синтез, сравнение, обобщение, классификация, аналогия), умения обдумывать и планировать свои действия. ° воспитывать уважительное отношение между членами коллектива в совместн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творческой деятельности;</w:t>
      </w:r>
    </w:p>
    <w:p w:rsidR="00620FAC" w:rsidRDefault="00CD5D4C">
      <w:pPr>
        <w:pStyle w:val="normal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воспитывать привычку к труду, умение доводить начатое дело до конца.</w:t>
      </w:r>
    </w:p>
    <w:p w:rsidR="00620FAC" w:rsidRDefault="00CD5D4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Развивающие:</w:t>
      </w:r>
    </w:p>
    <w:p w:rsidR="00620FAC" w:rsidRDefault="00CD5D4C">
      <w:pPr>
        <w:pStyle w:val="normal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расширять кругозор учащихся в различных областях элементарной математики;</w:t>
      </w:r>
    </w:p>
    <w:p w:rsidR="00620FAC" w:rsidRDefault="00CD5D4C">
      <w:pPr>
        <w:pStyle w:val="normal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математическое мышление, смекалку, эрудицию;</w:t>
      </w:r>
    </w:p>
    <w:p w:rsidR="00620FAC" w:rsidRDefault="00CD5D4C">
      <w:pPr>
        <w:pStyle w:val="normal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у детей вариативность мышления, воображение, фантазии, творческие способности, умение аргументировать свои высказывания, строить простейшие умозаключения.</w:t>
      </w:r>
    </w:p>
    <w:p w:rsidR="00620FAC" w:rsidRDefault="00CD5D4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Программа способствует:</w:t>
      </w:r>
    </w:p>
    <w:p w:rsidR="00620FAC" w:rsidRDefault="00CD5D4C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развитию разносторонней личности ребенка, воспитанию воли и характе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ра;</w:t>
      </w:r>
    </w:p>
    <w:p w:rsidR="00620FAC" w:rsidRDefault="00CD5D4C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созданию условий для формирования и развития практических умений обучающихся решать нестандартные задачи, используя различные методы и приемы;</w:t>
      </w:r>
    </w:p>
    <w:p w:rsidR="00620FAC" w:rsidRDefault="00CD5D4C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выявлению одаренных детей;</w:t>
      </w:r>
    </w:p>
    <w:p w:rsidR="00620FAC" w:rsidRDefault="00CD5D4C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развитию интереса к математике.</w:t>
      </w:r>
    </w:p>
    <w:p w:rsidR="00620FAC" w:rsidRDefault="00CD5D4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020" w:hanging="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основу составления программы положены следующие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педагогические принципы:</w:t>
      </w:r>
    </w:p>
    <w:p w:rsidR="00620FAC" w:rsidRDefault="00CD5D4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60" w:hanging="3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° учет возрастных и индивидуальных особенностей каждого ребенка;</w:t>
      </w:r>
    </w:p>
    <w:p w:rsidR="00620FAC" w:rsidRDefault="00CD5D4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60" w:hanging="3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° доброжелательный психологический климат на занятиях;</w:t>
      </w:r>
    </w:p>
    <w:p w:rsidR="00620FAC" w:rsidRDefault="00CD5D4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60" w:hanging="3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° личностно-деятельный подход к организации учебно-воспитательного процесса;</w:t>
      </w:r>
    </w:p>
    <w:p w:rsidR="00620FAC" w:rsidRDefault="00CD5D4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60" w:hanging="3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° подбор методов занятий соответст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венно целям и содержанию занятий и эффективности их применения;</w:t>
      </w:r>
    </w:p>
    <w:p w:rsidR="00620FAC" w:rsidRDefault="00CD5D4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60" w:hanging="3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° оптимальное сочетание форм деятельности;</w:t>
      </w:r>
    </w:p>
    <w:p w:rsidR="00620FAC" w:rsidRDefault="00CD5D4C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318" w:line="276" w:lineRule="auto"/>
        <w:ind w:left="760" w:hanging="3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° доступность.</w:t>
      </w:r>
    </w:p>
    <w:p w:rsidR="00620FAC" w:rsidRDefault="00CD5D4C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after="315" w:line="276" w:lineRule="auto"/>
        <w:ind w:right="6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4d34og8" w:colFirst="0" w:colLast="0"/>
      <w:bookmarkEnd w:id="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Воспитательный потенциал курса внеурочной деятельности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  <w:t>"Математическая логика</w:t>
      </w:r>
    </w:p>
    <w:p w:rsidR="00620FAC" w:rsidRDefault="00CD5D4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6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на занятиях школьных курсов внеурочной деятельности осуществляется преимущественно через:</w:t>
      </w:r>
    </w:p>
    <w:p w:rsidR="00620FAC" w:rsidRDefault="00CD5D4C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38"/>
        </w:tabs>
        <w:spacing w:line="276" w:lineRule="auto"/>
        <w:ind w:firstLine="606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вовлечение школьников в интересную и полезную для них деятельность, которая предоставит им возможность самореализоваться в ней, приобрести социально значимые знания, развить в себе важные для своего личностного развития социально значимые отношения, получи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опыт участия в социально значимых делах;</w:t>
      </w:r>
    </w:p>
    <w:p w:rsidR="00620FAC" w:rsidRDefault="00CD5D4C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38"/>
        </w:tabs>
        <w:spacing w:line="276" w:lineRule="auto"/>
        <w:ind w:firstLine="606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в кружках, секциях, клубах, студиях и т.п. детско-взрослых общностей, которые могли бы объединять детей и педагогов общими позитивными эмоциями и доверительными отношениями друг к другу;</w:t>
      </w:r>
    </w:p>
    <w:p w:rsidR="00620FAC" w:rsidRDefault="00CD5D4C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34"/>
        </w:tabs>
        <w:spacing w:line="276" w:lineRule="auto"/>
        <w:ind w:firstLine="606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в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етских объединениях традиций, задающих их членам определенные социально значимые формы поведения;</w:t>
      </w:r>
    </w:p>
    <w:p w:rsidR="00620FAC" w:rsidRDefault="00CD5D4C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34"/>
        </w:tabs>
        <w:spacing w:line="276" w:lineRule="auto"/>
        <w:ind w:firstLine="606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ий;</w:t>
      </w:r>
    </w:p>
    <w:p w:rsidR="00620FAC" w:rsidRDefault="00CD5D4C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69"/>
        </w:tabs>
        <w:spacing w:line="276" w:lineRule="auto"/>
        <w:ind w:firstLine="606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поощрение педагогами детских инициатив и детского самоуправления.</w:t>
      </w:r>
      <w:r>
        <w:br w:type="page"/>
      </w:r>
    </w:p>
    <w:p w:rsidR="00620FAC" w:rsidRDefault="00CD5D4C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after="375" w:line="276" w:lineRule="auto"/>
        <w:ind w:right="5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2s8eyo1" w:colFirst="0" w:colLast="0"/>
      <w:bookmarkEnd w:id="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Место курса внеурочной деятельности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  <w:t>"Математическая логика"</w:t>
      </w:r>
    </w:p>
    <w:p w:rsidR="00620FAC" w:rsidRDefault="00CD5D4C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329" w:line="276" w:lineRule="auto"/>
        <w:ind w:firstLine="54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учебным планом внеурочной деятельности МАОУ "Гимназия имени Ю.А. Гарнаева"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реализацию программы «Математическая логика»  на 2024-2025 учебный год отведено 34 часа. Недельная нагрузка составляет 1 час, при 34 учебных неделях.</w:t>
      </w:r>
    </w:p>
    <w:p w:rsidR="00620FAC" w:rsidRDefault="00CD5D4C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after="167" w:line="276" w:lineRule="auto"/>
        <w:ind w:right="5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5" w:name="17dp8vu" w:colFirst="0" w:colLast="0"/>
      <w:bookmarkEnd w:id="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Используемый УМК</w:t>
      </w:r>
    </w:p>
    <w:p w:rsidR="00620FAC" w:rsidRDefault="00CD5D4C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6"/>
        </w:tabs>
        <w:spacing w:line="276" w:lineRule="auto"/>
        <w:ind w:left="540" w:hanging="343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Глейзер Г.И. История математики в школе 7-8 кл.: Пособие для учителей / Г.И. Глейзер.</w:t>
      </w:r>
    </w:p>
    <w:p w:rsidR="00620FAC" w:rsidRDefault="00CD5D4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М.:Просвещение,1982. - 240с.</w:t>
      </w:r>
    </w:p>
    <w:p w:rsidR="00620FAC" w:rsidRDefault="00CD5D4C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6"/>
        </w:tabs>
        <w:spacing w:line="276" w:lineRule="auto"/>
        <w:ind w:left="540" w:right="1120" w:hanging="343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Гусев В.А. и др. Внеклассная работа по математике в 6-8 классах. Под ред. С.И. Шварцбурда, М.:Просвещение, 1977 - 288с.</w:t>
      </w:r>
    </w:p>
    <w:p w:rsidR="00620FAC" w:rsidRDefault="00CD5D4C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6"/>
        </w:tabs>
        <w:spacing w:line="276" w:lineRule="auto"/>
        <w:ind w:left="540" w:hanging="343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Виленкин Н.Я. и др. Факультативный курс. Избранные вопросы математики (7-8 класс). М.:Просвещение, 1978.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- 192с.</w:t>
      </w:r>
    </w:p>
    <w:p w:rsidR="00620FAC" w:rsidRDefault="00CD5D4C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6"/>
        </w:tabs>
        <w:spacing w:line="276" w:lineRule="auto"/>
        <w:ind w:left="540" w:right="1240" w:hanging="343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Зубелевич Г.И. Занятия математического кружка: Пособие для учителей. - М.: Просвещение, 2000. -79с.</w:t>
      </w:r>
    </w:p>
    <w:p w:rsidR="00620FAC" w:rsidRDefault="00CD5D4C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6"/>
        </w:tabs>
        <w:spacing w:line="276" w:lineRule="auto"/>
        <w:ind w:left="540" w:right="1320" w:hanging="343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Коваленко В.Г. Дидактические игры на уроках математики: Кн. Для учителя.- М.:Просвещение, 2001.- 96.</w:t>
      </w:r>
    </w:p>
    <w:p w:rsidR="00620FAC" w:rsidRDefault="00CD5D4C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6"/>
        </w:tabs>
        <w:spacing w:line="276" w:lineRule="auto"/>
        <w:ind w:left="540" w:hanging="343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Кордемский Б.А., Ахадов А.А. Удивительный мир чисел: (Математические головоломки и задачи для любознательных): книга для учащихся - М.: Просвещение, 1996. - 144с.</w:t>
      </w:r>
    </w:p>
    <w:p w:rsidR="00620FAC" w:rsidRDefault="00CD5D4C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6"/>
        </w:tabs>
        <w:spacing w:line="276" w:lineRule="auto"/>
        <w:ind w:left="540" w:right="820" w:hanging="343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Криволапова Н.В. Внеурочная деятельность. Программа развития познавательных способностей учащихся. 5-8 классы. -М.: Просвещение. 2012. - 117с.</w:t>
      </w:r>
    </w:p>
    <w:p w:rsidR="00620FAC" w:rsidRDefault="00CD5D4C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6"/>
        </w:tabs>
        <w:spacing w:line="276" w:lineRule="auto"/>
        <w:ind w:left="540" w:hanging="343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Марков С.И. курс истории математики / С.И. Марков. - Иркутск, 1995.</w:t>
      </w:r>
    </w:p>
    <w:p w:rsidR="00620FAC" w:rsidRDefault="00CD5D4C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6"/>
        </w:tabs>
        <w:spacing w:line="276" w:lineRule="auto"/>
        <w:ind w:left="540" w:hanging="343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Майер Р.А. История математики. Курс лекций. 4.1, Ч. 2. Красноярск, 2001, 2006.</w:t>
      </w:r>
    </w:p>
    <w:p w:rsidR="00620FAC" w:rsidRDefault="00CD5D4C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636"/>
        </w:tabs>
        <w:spacing w:line="276" w:lineRule="auto"/>
        <w:ind w:left="540" w:hanging="343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Михайленко Е.А., Тумашева О.В. Методика обучения схоластической линии в школьном курсе математики: учебно-методическое; Краснояр. гос. пед. ун-т им. В.П. Астафьева, - Красноярск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2009. - 116с.</w:t>
      </w:r>
    </w:p>
    <w:p w:rsidR="00620FAC" w:rsidRDefault="00CD5D4C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636"/>
        </w:tabs>
        <w:spacing w:line="276" w:lineRule="auto"/>
        <w:ind w:left="540" w:hanging="343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Фрибус Е.А. Старинные задачи с историко-математическими экскурсами: Методические рекомендации в помощь учителям математики /Е.А. Фрибус. - Абакан, 1988-1990. - 41,2.</w:t>
      </w:r>
    </w:p>
    <w:p w:rsidR="00620FAC" w:rsidRDefault="00CD5D4C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636"/>
        </w:tabs>
        <w:spacing w:line="276" w:lineRule="auto"/>
        <w:ind w:left="540" w:right="1320" w:hanging="343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Фрибус Е.А. Избранные старинные задачи науки о случайном: Методические рекомендации /Е.А. Фрибус. - Абакан, 1989.</w:t>
      </w:r>
    </w:p>
    <w:p w:rsidR="00620FAC" w:rsidRDefault="00CD5D4C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636"/>
        </w:tabs>
        <w:spacing w:line="276" w:lineRule="auto"/>
        <w:ind w:left="540" w:hanging="343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Энциклопедия для детей. Т.11. Математика / глав. ред. М.Д Аксёнов. - М.: Аванта + ,</w:t>
      </w:r>
    </w:p>
    <w:p w:rsidR="00620FAC" w:rsidRDefault="00CD5D4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947"/>
        </w:tabs>
        <w:spacing w:line="276" w:lineRule="auto"/>
        <w:ind w:firstLine="5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2002.</w:t>
      </w:r>
    </w:p>
    <w:p w:rsidR="00620FAC" w:rsidRDefault="00CD5D4C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636"/>
        </w:tabs>
        <w:spacing w:line="276" w:lineRule="auto"/>
        <w:ind w:left="540" w:hanging="343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Энциклопедический словарь юного математика / сост.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.П. Савин.- М.: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Педагогика,</w:t>
      </w:r>
    </w:p>
    <w:p w:rsidR="00620FAC" w:rsidRDefault="00CD5D4C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556" w:line="276" w:lineRule="auto"/>
        <w:ind w:firstLine="5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1989.</w:t>
      </w:r>
    </w:p>
    <w:p w:rsidR="00620FAC" w:rsidRDefault="00CD5D4C">
      <w:pPr>
        <w:pStyle w:val="normal"/>
        <w:spacing w:line="276" w:lineRule="auto"/>
        <w:rPr>
          <w:rFonts w:ascii="Special#Default Metrics Font" w:eastAsia="Special#Default Metrics Font" w:hAnsi="Special#Default Metrics Font" w:cs="Special#Default Metrics Font"/>
          <w:color w:val="000000"/>
        </w:rPr>
      </w:pPr>
      <w:bookmarkStart w:id="6" w:name="3rdcrjn" w:colFirst="0" w:colLast="0"/>
      <w:bookmarkEnd w:id="6"/>
      <w:r>
        <w:br w:type="page"/>
      </w:r>
    </w:p>
    <w:p w:rsidR="00620FAC" w:rsidRDefault="00CD5D4C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after="430" w:line="276" w:lineRule="auto"/>
        <w:ind w:left="2940" w:right="1800" w:hanging="5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курса внеурочной деятельности "Математическая логика"</w:t>
      </w:r>
    </w:p>
    <w:p w:rsidR="00620FAC" w:rsidRDefault="00CD5D4C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6"/>
        </w:tabs>
        <w:spacing w:line="276" w:lineRule="auto"/>
        <w:ind w:left="540" w:hanging="343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Элементы математической логики. Теория чисел.</w:t>
      </w:r>
    </w:p>
    <w:p w:rsidR="00620FAC" w:rsidRDefault="00CD5D4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66"/>
        </w:tabs>
        <w:spacing w:line="276" w:lineRule="auto"/>
        <w:ind w:left="19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Логика высказываний. Диаграммы Эйлера-Венна. Простые и сложные высказывания. Высказывательные формы и операции над ними. Задачи на комбинации и расположение. Применение теории делимости к решению олимпиадных и конкурсных задач. Задачи на делимость, связанн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с разложением выражений на множители. Степень числа. Уравнение первой степени с двумя неизвестными в целых числах. Графы в решении задач. Принцип Дирихле.</w:t>
      </w:r>
    </w:p>
    <w:p w:rsidR="00620FAC" w:rsidRDefault="00CD5D4C">
      <w:pPr>
        <w:pStyle w:val="normal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50"/>
        </w:tabs>
        <w:spacing w:line="276" w:lineRule="auto"/>
        <w:ind w:left="740" w:hanging="344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Геометрия многоугольников.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Площади. История развития геометрии. Вычисление площадей в древности,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древней Греции. Геометрия на клеточной бумаге. Разделение геометрических фигур на части. Формулы для вычисления объемов многогранников. Герои Александрийский и его формула. Пифагор и его последователи. Различные способы доказательства теоремы Пифагора. 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фагоровы тройки. Геометрия в древней индии. Геометрические головоломки. Олимпиадные и конкурсные геометрические задачи. О делении отрезка в данном отношении. Задачи на применение подобия, золотое сечение. Пропорциональный циркуль. Из истории преобразований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20FAC" w:rsidRDefault="00CD5D4C">
      <w:pPr>
        <w:pStyle w:val="normal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50"/>
        </w:tabs>
        <w:spacing w:line="276" w:lineRule="auto"/>
        <w:ind w:left="740" w:hanging="344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Геометрия окружности.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Архимед о длине окружности и площади круга. О числе Пи. Окружности, вписанные углы, вневписанные углы в олимпиадных задачах.</w:t>
      </w:r>
    </w:p>
    <w:p w:rsidR="00620FAC" w:rsidRDefault="00CD5D4C">
      <w:pPr>
        <w:pStyle w:val="normal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50"/>
        </w:tabs>
        <w:spacing w:line="276" w:lineRule="auto"/>
        <w:ind w:left="740" w:hanging="344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Теория вероятностей.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 схоластики в современном мире. Классическое определение вероятности. Геометричес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 вероятность. Основные теоремы теории вероятности и их применение к решению задач.</w:t>
      </w:r>
    </w:p>
    <w:p w:rsidR="00620FAC" w:rsidRDefault="00CD5D4C">
      <w:pPr>
        <w:pStyle w:val="normal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50"/>
        </w:tabs>
        <w:spacing w:line="276" w:lineRule="auto"/>
        <w:ind w:left="740" w:hanging="344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Уравнения и неравенства.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Уравнения с параметрами - общие подходы к решению. Разложение на множители. Деление многочлена на многочлен. Теорема Безу о делителях свободного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члена, деление «уголком», решение уравнений и неравенств. Модуль числа. Уравнения и неравенства с модулем.</w:t>
      </w:r>
    </w:p>
    <w:p w:rsidR="00620FAC" w:rsidRDefault="00CD5D4C">
      <w:pPr>
        <w:pStyle w:val="normal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50"/>
        </w:tabs>
        <w:spacing w:after="304" w:line="276" w:lineRule="auto"/>
        <w:ind w:left="740" w:hanging="344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Проекты.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 такое проект. Виды проектов (индивидуальный, групповой). Как провести исследование. Работа над проектами.</w:t>
      </w:r>
    </w:p>
    <w:p w:rsidR="00620FAC" w:rsidRDefault="00CD5D4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40" w:firstLine="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Примерная тематика проектов:</w:t>
      </w:r>
    </w:p>
    <w:p w:rsidR="00620FAC" w:rsidRDefault="00CD5D4C">
      <w:pPr>
        <w:pStyle w:val="normal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458"/>
        </w:tabs>
        <w:spacing w:line="276" w:lineRule="auto"/>
        <w:ind w:left="1120" w:hanging="4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Роль математики в архитектурном творчестве.</w:t>
      </w:r>
    </w:p>
    <w:p w:rsidR="00620FAC" w:rsidRDefault="00CD5D4C">
      <w:pPr>
        <w:pStyle w:val="normal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458"/>
        </w:tabs>
        <w:spacing w:line="276" w:lineRule="auto"/>
        <w:ind w:left="1120" w:hanging="4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Архитектура - дочь геометрии.</w:t>
      </w:r>
    </w:p>
    <w:p w:rsidR="00620FAC" w:rsidRDefault="00CD5D4C">
      <w:pPr>
        <w:pStyle w:val="normal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458"/>
        </w:tabs>
        <w:spacing w:line="276" w:lineRule="auto"/>
        <w:ind w:left="1120" w:hanging="4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Симметрия знакомая и незнакомая.</w:t>
      </w:r>
    </w:p>
    <w:p w:rsidR="00620FAC" w:rsidRDefault="00CD5D4C">
      <w:pPr>
        <w:pStyle w:val="normal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458"/>
        </w:tabs>
        <w:spacing w:line="276" w:lineRule="auto"/>
        <w:ind w:left="1120" w:hanging="4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Пропорции человеческого тела. Золотое сечение.</w:t>
      </w:r>
    </w:p>
    <w:p w:rsidR="00620FAC" w:rsidRDefault="00CD5D4C">
      <w:pPr>
        <w:pStyle w:val="normal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458"/>
        </w:tabs>
        <w:spacing w:line="276" w:lineRule="auto"/>
        <w:ind w:left="1120" w:right="2260" w:hanging="4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Задачи о мостах. Понятие эйлерова и гамильтоновых циклов. </w:t>
      </w:r>
    </w:p>
    <w:p w:rsidR="00620FAC" w:rsidRDefault="00CD5D4C">
      <w:pPr>
        <w:pStyle w:val="normal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458"/>
        </w:tabs>
        <w:spacing w:line="276" w:lineRule="auto"/>
        <w:ind w:left="1120" w:right="2260" w:hanging="4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Логические задачи - мой задачник.</w:t>
      </w:r>
    </w:p>
    <w:p w:rsidR="00620FAC" w:rsidRDefault="00CD5D4C">
      <w:pPr>
        <w:pStyle w:val="normal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458"/>
        </w:tabs>
        <w:spacing w:line="276" w:lineRule="auto"/>
        <w:ind w:left="1120" w:hanging="4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Дерево решений - применение для вероятностных задач.</w:t>
      </w:r>
    </w:p>
    <w:p w:rsidR="00620FAC" w:rsidRDefault="00CD5D4C">
      <w:pPr>
        <w:pStyle w:val="normal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458"/>
        </w:tabs>
        <w:spacing w:line="276" w:lineRule="auto"/>
        <w:ind w:left="1120" w:hanging="4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теории графов в различных областях науки и техники.</w:t>
      </w:r>
    </w:p>
    <w:p w:rsidR="00620FAC" w:rsidRDefault="00CD5D4C">
      <w:pPr>
        <w:pStyle w:val="normal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458"/>
        </w:tabs>
        <w:spacing w:line="276" w:lineRule="auto"/>
        <w:ind w:left="1120" w:hanging="4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Мой задачник - уравнения и неравенства с модулем.</w:t>
      </w:r>
    </w:p>
    <w:p w:rsidR="00620FAC" w:rsidRDefault="00CD5D4C">
      <w:pPr>
        <w:pStyle w:val="normal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458"/>
        </w:tabs>
        <w:spacing w:after="256" w:line="276" w:lineRule="auto"/>
        <w:ind w:left="1120" w:hanging="4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Квадратные уравнения - многообразие методов решения.</w:t>
      </w:r>
    </w:p>
    <w:tbl>
      <w:tblPr>
        <w:tblStyle w:val="a6"/>
        <w:tblW w:w="10069" w:type="dxa"/>
        <w:tblInd w:w="0" w:type="dxa"/>
        <w:tblLayout w:type="fixed"/>
        <w:tblLook w:val="0400"/>
      </w:tblPr>
      <w:tblGrid>
        <w:gridCol w:w="339"/>
        <w:gridCol w:w="2324"/>
        <w:gridCol w:w="1682"/>
        <w:gridCol w:w="2121"/>
        <w:gridCol w:w="2006"/>
        <w:gridCol w:w="1597"/>
      </w:tblGrid>
      <w:tr w:rsidR="00620FAC">
        <w:trPr>
          <w:trHeight w:val="1120"/>
        </w:trPr>
        <w:tc>
          <w:tcPr>
            <w:tcW w:w="3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20FAC" w:rsidRDefault="00CD5D4C">
            <w:pPr>
              <w:pStyle w:val="normal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20FAC" w:rsidRDefault="00CD5D4C">
            <w:pPr>
              <w:pStyle w:val="normal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Раздел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20FAC" w:rsidRDefault="00CD5D4C">
            <w:pPr>
              <w:pStyle w:val="normal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20FAC" w:rsidRDefault="00CD5D4C">
            <w:pPr>
              <w:pStyle w:val="normal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Теоретические занятия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20FAC" w:rsidRDefault="00CD5D4C">
            <w:pPr>
              <w:pStyle w:val="normal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</w:t>
            </w:r>
          </w:p>
          <w:p w:rsidR="00620FAC" w:rsidRDefault="00CD5D4C">
            <w:pPr>
              <w:pStyle w:val="normal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20FAC" w:rsidRDefault="00CD5D4C">
            <w:pPr>
              <w:pStyle w:val="normal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Проектные работы</w:t>
            </w:r>
          </w:p>
        </w:tc>
      </w:tr>
      <w:tr w:rsidR="00620FAC">
        <w:trPr>
          <w:trHeight w:val="1481"/>
        </w:trPr>
        <w:tc>
          <w:tcPr>
            <w:tcW w:w="3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20FAC" w:rsidRDefault="00CD5D4C">
            <w:pPr>
              <w:pStyle w:val="normal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Элементы математической логики. Теория чисел 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20FAC" w:rsidRDefault="00CD5D4C">
            <w:pPr>
              <w:pStyle w:val="normal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20FAC" w:rsidRDefault="00CD5D4C">
            <w:pPr>
              <w:pStyle w:val="normal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20FAC" w:rsidRDefault="00620FAC">
            <w:pPr>
              <w:pStyle w:val="normal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20FAC">
        <w:trPr>
          <w:trHeight w:val="632"/>
        </w:trPr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20FAC" w:rsidRDefault="00CD5D4C">
            <w:pPr>
              <w:pStyle w:val="normal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Геометрия многоугольников 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20FAC" w:rsidRDefault="00CD5D4C">
            <w:pPr>
              <w:pStyle w:val="normal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20FAC" w:rsidRDefault="00CD5D4C">
            <w:pPr>
              <w:pStyle w:val="normal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20FAC" w:rsidRDefault="00CD5D4C">
            <w:pPr>
              <w:pStyle w:val="normal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0FAC">
        <w:trPr>
          <w:trHeight w:val="729"/>
        </w:trPr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20FAC" w:rsidRDefault="00CD5D4C">
            <w:pPr>
              <w:pStyle w:val="normal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Геометрия окружности 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20FAC" w:rsidRDefault="00CD5D4C">
            <w:pPr>
              <w:pStyle w:val="normal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20FAC" w:rsidRDefault="00620FAC">
            <w:pPr>
              <w:pStyle w:val="normal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20FAC" w:rsidRDefault="00CD5D4C">
            <w:pPr>
              <w:pStyle w:val="normal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0FAC">
        <w:trPr>
          <w:trHeight w:val="824"/>
        </w:trPr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20FAC" w:rsidRDefault="00CD5D4C">
            <w:pPr>
              <w:pStyle w:val="normal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Теория вероятностей 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20FAC" w:rsidRDefault="00CD5D4C">
            <w:pPr>
              <w:pStyle w:val="normal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20FAC" w:rsidRDefault="00620FAC">
            <w:pPr>
              <w:pStyle w:val="normal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20FAC" w:rsidRDefault="00CD5D4C">
            <w:pPr>
              <w:pStyle w:val="normal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0FAC">
        <w:trPr>
          <w:trHeight w:val="566"/>
        </w:trPr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20FAC" w:rsidRDefault="00CD5D4C">
            <w:pPr>
              <w:pStyle w:val="normal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620FAC" w:rsidRDefault="00CD5D4C">
            <w:pPr>
              <w:pStyle w:val="normal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Уравнения и неравенства</w:t>
            </w:r>
          </w:p>
          <w:p w:rsidR="00620FAC" w:rsidRDefault="00620FA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12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20FAC" w:rsidRDefault="00CD5D4C">
            <w:pPr>
              <w:pStyle w:val="normal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20FAC" w:rsidRDefault="00CD5D4C">
            <w:pPr>
              <w:pStyle w:val="normal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20FAC" w:rsidRDefault="00620FAC">
            <w:pPr>
              <w:pStyle w:val="normal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20FAC">
        <w:trPr>
          <w:trHeight w:val="299"/>
        </w:trPr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20FAC" w:rsidRDefault="00CD5D4C">
            <w:pPr>
              <w:pStyle w:val="normal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620FAC" w:rsidRDefault="00CD5D4C">
            <w:pPr>
              <w:pStyle w:val="normal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Проекты 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20FAC" w:rsidRDefault="00620FAC">
            <w:pPr>
              <w:pStyle w:val="normal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20FAC" w:rsidRDefault="00620FAC">
            <w:pPr>
              <w:pStyle w:val="normal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20FAC" w:rsidRDefault="00CD5D4C">
            <w:pPr>
              <w:pStyle w:val="normal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20FAC">
        <w:trPr>
          <w:trHeight w:val="602"/>
        </w:trPr>
        <w:tc>
          <w:tcPr>
            <w:tcW w:w="100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20FAC" w:rsidRDefault="00CD5D4C">
            <w:pPr>
              <w:pStyle w:val="normal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Итого: 34 часа</w:t>
            </w:r>
          </w:p>
        </w:tc>
      </w:tr>
    </w:tbl>
    <w:p w:rsidR="00620FAC" w:rsidRDefault="00620FA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458"/>
        </w:tabs>
        <w:spacing w:after="256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20FAC" w:rsidRDefault="00CD5D4C">
      <w:pPr>
        <w:pStyle w:val="normal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7" w:name="26in1rg" w:colFirst="0" w:colLast="0"/>
      <w:bookmarkEnd w:id="7"/>
      <w:r>
        <w:br w:type="page"/>
      </w:r>
    </w:p>
    <w:p w:rsidR="00620FAC" w:rsidRDefault="00CD5D4C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after="584" w:line="276" w:lineRule="auto"/>
        <w:ind w:right="7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Планируемые результаты изучения курса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  <w:t>внеурочной деятельности Математическая логика”</w:t>
      </w:r>
    </w:p>
    <w:p w:rsidR="00620FAC" w:rsidRDefault="00CD5D4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3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 учащихся могут быть сформированы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личностные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результаты:</w:t>
      </w:r>
    </w:p>
    <w:p w:rsidR="00620FAC" w:rsidRDefault="00CD5D4C">
      <w:pPr>
        <w:pStyle w:val="normal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ответственное отношение к учению, готовность и способность обучающихся к самообразованию на основе мотивации к обучению и познанию, осознанный выбор и построение дальнейшей индивидуальной траектории образования на базе ориентировки в мире профессий и профе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ссиональных предпочтений, с учётом устойчивых познавательных интересов;</w:t>
      </w:r>
    </w:p>
    <w:p w:rsidR="00620FAC" w:rsidRDefault="00CD5D4C">
      <w:pPr>
        <w:pStyle w:val="normal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к эмоциональному восприятию математических объектов, задач, решений, рассуждений;</w:t>
      </w:r>
    </w:p>
    <w:p w:rsidR="00620FAC" w:rsidRDefault="00CD5D4C">
      <w:pPr>
        <w:pStyle w:val="normal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контролировать процесс и результат математической деятельности;</w:t>
      </w:r>
    </w:p>
    <w:p w:rsidR="00620FAC" w:rsidRDefault="00CD5D4C">
      <w:pPr>
        <w:pStyle w:val="normal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92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первоначальные пред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ставления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620FAC" w:rsidRDefault="00CD5D4C">
      <w:pPr>
        <w:pStyle w:val="normal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коммуникативная компетентность в общении и сотрудничестве со сверстниками в образовательной, учебно-исследовательской, 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орческой и других видах деятельности;</w:t>
      </w:r>
    </w:p>
    <w:p w:rsidR="00620FAC" w:rsidRDefault="00CD5D4C">
      <w:pPr>
        <w:pStyle w:val="normal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620FAC" w:rsidRDefault="00CD5D4C">
      <w:pPr>
        <w:pStyle w:val="normal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креативность мышления, инициативы, находчивости, активности при решении задач.</w:t>
      </w:r>
    </w:p>
    <w:p w:rsidR="00620FAC" w:rsidRDefault="00CD5D4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3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Метапредметные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620FAC" w:rsidRDefault="00CD5D4C">
      <w:pPr>
        <w:pStyle w:val="normal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8"/>
        </w:tabs>
        <w:spacing w:line="276" w:lineRule="auto"/>
        <w:ind w:left="760" w:hanging="5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Регулятивные.</w:t>
      </w:r>
    </w:p>
    <w:p w:rsidR="00620FAC" w:rsidRDefault="00CD5D4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60" w:hanging="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Учащиеся получат возможность научиться:</w:t>
      </w:r>
    </w:p>
    <w:p w:rsidR="00620FAC" w:rsidRDefault="00CD5D4C">
      <w:pPr>
        <w:pStyle w:val="normal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283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план и последовательность действий;</w:t>
      </w:r>
    </w:p>
    <w:p w:rsidR="00620FAC" w:rsidRDefault="00CD5D4C">
      <w:pPr>
        <w:pStyle w:val="normal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283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последовательность промежуточных целей и соответствующих им действий с учётом конечного результата;</w:t>
      </w:r>
    </w:p>
    <w:p w:rsidR="00620FAC" w:rsidRDefault="00CD5D4C">
      <w:pPr>
        <w:pStyle w:val="normal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283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предвидеть возможность получения конкретного результата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решении задач;</w:t>
      </w:r>
    </w:p>
    <w:p w:rsidR="00620FAC" w:rsidRDefault="00CD5D4C">
      <w:pPr>
        <w:pStyle w:val="normal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283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констатирующий и прогнозирующий контроль по результату и способу действия;</w:t>
      </w:r>
    </w:p>
    <w:p w:rsidR="00620FAC" w:rsidRDefault="00CD5D4C">
      <w:pPr>
        <w:pStyle w:val="normal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283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концентрировать волю для преодоления интеллектуальных затруднений и физических препятствий;</w:t>
      </w:r>
    </w:p>
    <w:p w:rsidR="00620FAC" w:rsidRDefault="00CD5D4C">
      <w:pPr>
        <w:pStyle w:val="normal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500" w:hanging="283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адекватно оценивать правильность и ошибочность выполнения учебной задачи, её объективную трудность и собственные возможности её решения.</w:t>
      </w:r>
    </w:p>
    <w:p w:rsidR="00620FAC" w:rsidRDefault="00CD5D4C">
      <w:pPr>
        <w:pStyle w:val="normal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83"/>
        </w:tabs>
        <w:spacing w:line="276" w:lineRule="auto"/>
        <w:ind w:left="760" w:hanging="359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Познавательные.</w:t>
      </w:r>
    </w:p>
    <w:p w:rsidR="00620FAC" w:rsidRDefault="00CD5D4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60" w:hanging="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Учащиеся получат возможность научиться:</w:t>
      </w:r>
    </w:p>
    <w:p w:rsidR="00620FAC" w:rsidRDefault="00CD5D4C">
      <w:pPr>
        <w:pStyle w:val="normal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устанавливать причинно-следственные связи; строить логические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рассуждения, умозаключения (индуктивные, дедуктивные и по аналогии) и выводы;</w:t>
      </w:r>
    </w:p>
    <w:p w:rsidR="00620FAC" w:rsidRDefault="00CD5D4C">
      <w:pPr>
        <w:pStyle w:val="normal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500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учебную и общекультурную компетентность в области использования информационно-коммуникационных технологий;</w:t>
      </w:r>
    </w:p>
    <w:p w:rsidR="00620FAC" w:rsidRDefault="00CD5D4C">
      <w:pPr>
        <w:pStyle w:val="normal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видеть математическую задачу в других дисциплинах, окружающей жизни;</w:t>
      </w:r>
    </w:p>
    <w:p w:rsidR="00620FAC" w:rsidRDefault="00CD5D4C">
      <w:pPr>
        <w:pStyle w:val="normal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выдвигать гипотезу при решении учебных задач и понимать необходимост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их проверки; </w:t>
      </w:r>
    </w:p>
    <w:p w:rsidR="00620FAC" w:rsidRDefault="00CD5D4C">
      <w:pPr>
        <w:pStyle w:val="normal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планировать и осуществлять деятельность, направленную на решение задач исследовательского характера;</w:t>
      </w:r>
    </w:p>
    <w:p w:rsidR="00620FAC" w:rsidRDefault="00CD5D4C">
      <w:pPr>
        <w:pStyle w:val="normal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наиболее эффективные и рациональные способы решения задач;</w:t>
      </w:r>
    </w:p>
    <w:p w:rsidR="00620FAC" w:rsidRDefault="00CD5D4C">
      <w:pPr>
        <w:pStyle w:val="normal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интерпретировать информацию (структурировать, переводить сплошной текст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таблицу, презентовать полученную информацию, в том числе с помощью ИКТ);</w:t>
      </w:r>
    </w:p>
    <w:p w:rsidR="00620FAC" w:rsidRDefault="00CD5D4C">
      <w:pPr>
        <w:pStyle w:val="normal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информацию (критическая оценка, оценка достоверности).</w:t>
      </w:r>
    </w:p>
    <w:p w:rsidR="00620FAC" w:rsidRDefault="00CD5D4C">
      <w:pPr>
        <w:pStyle w:val="normal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2"/>
        </w:tabs>
        <w:spacing w:line="276" w:lineRule="auto"/>
        <w:ind w:firstLine="35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Коммуникативные.</w:t>
      </w:r>
    </w:p>
    <w:p w:rsidR="00620FAC" w:rsidRDefault="00CD5D4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3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Учащиеся получат возможность научиться:</w:t>
      </w:r>
    </w:p>
    <w:p w:rsidR="00620FAC" w:rsidRDefault="00CD5D4C">
      <w:pPr>
        <w:pStyle w:val="normal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организовывать учебное сотрудничество и совместную деятельность с учителем и сверстниками: определять цели, распределять функции и роли участников;</w:t>
      </w:r>
    </w:p>
    <w:p w:rsidR="00620FAC" w:rsidRDefault="00CD5D4C">
      <w:pPr>
        <w:pStyle w:val="normal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взаимодействовать и находить общие способы работы; работать в группе; находить общее решение и разрешать кон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620FAC" w:rsidRDefault="00CD5D4C">
      <w:pPr>
        <w:pStyle w:val="normal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прогнозировать возникновение конфликтов при наличии различных точек зрения;</w:t>
      </w:r>
    </w:p>
    <w:p w:rsidR="00620FAC" w:rsidRDefault="00CD5D4C">
      <w:pPr>
        <w:pStyle w:val="normal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разрешать конфликты на основе учёта интересов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позиций всех участников;</w:t>
      </w:r>
    </w:p>
    <w:p w:rsidR="00620FAC" w:rsidRDefault="00CD5D4C">
      <w:pPr>
        <w:pStyle w:val="normal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координировать и принимать различные позиции во взаимодействии;</w:t>
      </w:r>
    </w:p>
    <w:p w:rsidR="00620FAC" w:rsidRDefault="00CD5D4C">
      <w:pPr>
        <w:pStyle w:val="normal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326" w:line="276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</w:r>
    </w:p>
    <w:p w:rsidR="00620FAC" w:rsidRDefault="00CD5D4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3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Предметные</w:t>
      </w:r>
    </w:p>
    <w:p w:rsidR="00620FAC" w:rsidRDefault="00CD5D4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3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Учащиеся получат возможность научиться:</w:t>
      </w:r>
    </w:p>
    <w:p w:rsidR="00620FAC" w:rsidRDefault="00CD5D4C">
      <w:pPr>
        <w:pStyle w:val="normal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283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приобретать и применять знания в различных ситуациях для решения различной сложности практических задач, в том числе с использованием при необходимости справочных материалов, калькулятора и компьютера;</w:t>
      </w:r>
    </w:p>
    <w:p w:rsidR="00620FAC" w:rsidRDefault="00CD5D4C">
      <w:pPr>
        <w:pStyle w:val="normal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283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пользоваться предметным указателем энциклопедий и справочников для нахождения информации;</w:t>
      </w:r>
    </w:p>
    <w:p w:rsidR="00620FAC" w:rsidRDefault="00CD5D4C">
      <w:pPr>
        <w:pStyle w:val="normal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283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решать задачи с помощью перебора возможных вариантов;</w:t>
      </w:r>
    </w:p>
    <w:p w:rsidR="00620FAC" w:rsidRDefault="00CD5D4C">
      <w:pPr>
        <w:pStyle w:val="normal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283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выполнять арифметические преобразования выражений, применять их для решения учебных математических задач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задач, возникающих в смежных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учебных предметах;</w:t>
      </w:r>
    </w:p>
    <w:p w:rsidR="00620FAC" w:rsidRDefault="00CD5D4C">
      <w:pPr>
        <w:pStyle w:val="normal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283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изученные понятия, результаты и методы при решении задач из различных реальных ситуаций, не сводящихся к непосредственному применению известных алгоритмов;</w:t>
      </w:r>
    </w:p>
    <w:p w:rsidR="00620FAC" w:rsidRDefault="00CD5D4C">
      <w:pPr>
        <w:pStyle w:val="normal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346" w:line="276" w:lineRule="auto"/>
        <w:ind w:left="709" w:hanging="283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действовать в ситуации 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определенности при решении актуальных для них проблем, а также самостоятельно интерпретировать результаты решения задачи с учётом ограничений, связанных с реальными свойствами рассматриваемых процессов и явлений.</w:t>
      </w:r>
    </w:p>
    <w:p w:rsidR="00620FAC" w:rsidRDefault="00CD5D4C">
      <w:pPr>
        <w:pStyle w:val="normal"/>
        <w:rPr>
          <w:rFonts w:ascii="Special#Default Metrics Font" w:eastAsia="Special#Default Metrics Font" w:hAnsi="Special#Default Metrics Font" w:cs="Special#Default Metrics Font"/>
          <w:sz w:val="21"/>
          <w:szCs w:val="21"/>
        </w:rPr>
        <w:sectPr w:rsidR="00620FAC">
          <w:pgSz w:w="11900" w:h="16840"/>
          <w:pgMar w:top="382" w:right="803" w:bottom="1136" w:left="1018" w:header="0" w:footer="3" w:gutter="0"/>
          <w:cols w:space="720"/>
        </w:sectPr>
      </w:pPr>
      <w:r>
        <w:br w:type="page"/>
      </w:r>
    </w:p>
    <w:p w:rsidR="00620FAC" w:rsidRDefault="00CD5D4C">
      <w:pPr>
        <w:pStyle w:val="normal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620FAC" w:rsidRDefault="00CD5D4C">
      <w:pPr>
        <w:pStyle w:val="normal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«Математическая логика»</w:t>
      </w: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tbl>
      <w:tblPr>
        <w:tblStyle w:val="a7"/>
        <w:tblW w:w="10046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3"/>
        <w:gridCol w:w="3729"/>
        <w:gridCol w:w="832"/>
        <w:gridCol w:w="1941"/>
        <w:gridCol w:w="1414"/>
        <w:gridCol w:w="1457"/>
      </w:tblGrid>
      <w:tr w:rsidR="00620FAC">
        <w:trPr>
          <w:trHeight w:val="144"/>
        </w:trPr>
        <w:tc>
          <w:tcPr>
            <w:tcW w:w="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№ п/п </w:t>
            </w:r>
          </w:p>
          <w:p w:rsidR="00620FAC" w:rsidRDefault="00620FAC">
            <w:pPr>
              <w:pStyle w:val="normal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Тема урока </w:t>
            </w:r>
          </w:p>
          <w:p w:rsidR="00620FAC" w:rsidRDefault="00620FAC">
            <w:pPr>
              <w:pStyle w:val="normal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87" w:type="dxa"/>
            <w:gridSpan w:val="3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14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Дата изучения</w:t>
            </w:r>
          </w:p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20FAC">
        <w:trPr>
          <w:trHeight w:val="144"/>
        </w:trPr>
        <w:tc>
          <w:tcPr>
            <w:tcW w:w="673" w:type="dxa"/>
            <w:vMerge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Практические</w:t>
            </w:r>
          </w:p>
          <w:p w:rsidR="00620FAC" w:rsidRDefault="00CD5D4C">
            <w:pPr>
              <w:pStyle w:val="normal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работы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Проектные работы</w:t>
            </w:r>
          </w:p>
        </w:tc>
        <w:tc>
          <w:tcPr>
            <w:tcW w:w="1457" w:type="dxa"/>
            <w:vMerge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620FAC">
        <w:trPr>
          <w:trHeight w:val="144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firstLine="12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Логика высказываний. Диаграммы Эйлера- Венна.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06.09.2024</w:t>
            </w:r>
          </w:p>
        </w:tc>
      </w:tr>
      <w:tr w:rsidR="00620FAC">
        <w:trPr>
          <w:trHeight w:val="144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bottom"/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firstLine="12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Простые и сложные высказывания. Высказывательные формы и операции над ними.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13.09.2024</w:t>
            </w:r>
          </w:p>
        </w:tc>
      </w:tr>
      <w:tr w:rsidR="00620FAC">
        <w:trPr>
          <w:trHeight w:val="144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bottom"/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firstLine="12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Задачи на комбинации и расположение.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20.09.2024</w:t>
            </w:r>
          </w:p>
        </w:tc>
      </w:tr>
      <w:tr w:rsidR="00620FAC">
        <w:trPr>
          <w:trHeight w:val="144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bottom"/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firstLine="12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Применение теории делимости к решению олимпиадных и конкурсных задач.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27.09.2024</w:t>
            </w:r>
          </w:p>
        </w:tc>
      </w:tr>
      <w:tr w:rsidR="00620FAC">
        <w:trPr>
          <w:trHeight w:val="144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bottom"/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firstLine="12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Задачи на делимость, связанные с разложением выражений на множители.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04.10.2024</w:t>
            </w:r>
          </w:p>
        </w:tc>
      </w:tr>
      <w:tr w:rsidR="00620FAC">
        <w:trPr>
          <w:trHeight w:val="144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bottom"/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firstLine="12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Степень числа. Уравнение первой степени с двумя неизвестными в целых числах.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11.10.2024</w:t>
            </w:r>
          </w:p>
        </w:tc>
      </w:tr>
      <w:tr w:rsidR="00620FAC">
        <w:trPr>
          <w:trHeight w:val="144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bottom"/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firstLine="12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Графы в решении задач. Принцип Дирихле.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18.10.2024</w:t>
            </w:r>
          </w:p>
        </w:tc>
      </w:tr>
      <w:tr w:rsidR="00620FAC">
        <w:trPr>
          <w:trHeight w:val="144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bottom"/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firstLine="12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Площади. История развития геометрии. Вычисление площадей в древности, в древней Греции.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25.10.2024</w:t>
            </w:r>
          </w:p>
        </w:tc>
      </w:tr>
      <w:tr w:rsidR="00620FAC">
        <w:trPr>
          <w:trHeight w:val="144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bottom"/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firstLine="12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Геометрия на клеточной бумаге. Разделение геометрических фигур на части.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08.11.2024</w:t>
            </w:r>
          </w:p>
        </w:tc>
      </w:tr>
      <w:tr w:rsidR="00620FAC">
        <w:trPr>
          <w:trHeight w:val="144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bottom"/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firstLine="12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Формулы для вычисления объемов многогранников. Герон Александрийский и его формула.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15.11.2024</w:t>
            </w:r>
          </w:p>
        </w:tc>
      </w:tr>
      <w:tr w:rsidR="00620FAC">
        <w:trPr>
          <w:trHeight w:val="144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bottom"/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firstLine="12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Пифагор и его последователи. Различные способы доказательства теоремы Пифагора.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22.11.2024</w:t>
            </w:r>
          </w:p>
        </w:tc>
      </w:tr>
      <w:tr w:rsidR="00620FAC">
        <w:trPr>
          <w:trHeight w:val="144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bottom"/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firstLine="12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Различные способы доказательства теоремы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Пифагора. Пифагоровы тройки. Геометрия в древней индии.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29.11.2024</w:t>
            </w:r>
          </w:p>
        </w:tc>
      </w:tr>
      <w:tr w:rsidR="00620FAC">
        <w:trPr>
          <w:trHeight w:val="144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bottom"/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firstLine="12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Геометрические головоломки. Олимпиадные и конкурсные геометрические задачи.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06.12.2024</w:t>
            </w:r>
          </w:p>
        </w:tc>
      </w:tr>
      <w:tr w:rsidR="00620FAC">
        <w:trPr>
          <w:trHeight w:val="144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bottom"/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firstLine="12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Геометрические головоломки. Олимпиадные и конкурсные геометрические задачи.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13.12.2024</w:t>
            </w:r>
          </w:p>
        </w:tc>
      </w:tr>
      <w:tr w:rsidR="00620FAC">
        <w:trPr>
          <w:trHeight w:val="144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bottom"/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firstLine="12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 делении отрезка в данном отношении. Задачи на применение подобия, золотое сечение.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20.12.2024</w:t>
            </w:r>
          </w:p>
        </w:tc>
      </w:tr>
      <w:tr w:rsidR="00620FAC">
        <w:trPr>
          <w:trHeight w:val="144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bottom"/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firstLine="12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Пропорциональный циркуль. Из истории преобразований.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27.12.2024</w:t>
            </w:r>
          </w:p>
        </w:tc>
      </w:tr>
      <w:tr w:rsidR="00620FAC">
        <w:trPr>
          <w:trHeight w:val="144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bottom"/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firstLine="12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Архимед о длине окружности и площади круга. О числе Пи.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10.01.2025</w:t>
            </w:r>
          </w:p>
        </w:tc>
      </w:tr>
      <w:tr w:rsidR="00620FAC">
        <w:trPr>
          <w:trHeight w:val="144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bottom"/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firstLine="12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Окружности, вписанные углы, вневписанные углы в олимпиадных задачах.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17.01.2025</w:t>
            </w:r>
          </w:p>
        </w:tc>
      </w:tr>
      <w:tr w:rsidR="00620FAC">
        <w:trPr>
          <w:trHeight w:val="144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bottom"/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firstLine="11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Окружности, вписанные углы, вневписанные углы в олимпиадных задачах.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24.01.2025</w:t>
            </w:r>
          </w:p>
        </w:tc>
      </w:tr>
      <w:tr w:rsidR="00620FAC">
        <w:trPr>
          <w:trHeight w:val="144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bottom"/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firstLine="11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Что такое проект. Виды проектов (индивидуальный, групповой). Как провести математическое исследование.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31.01.2025</w:t>
            </w:r>
          </w:p>
        </w:tc>
      </w:tr>
      <w:tr w:rsidR="00620FAC">
        <w:trPr>
          <w:trHeight w:val="144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bottom"/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firstLine="11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Место схоластики в современном мире. Классическое определение вероятности.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07.02.2025</w:t>
            </w:r>
          </w:p>
        </w:tc>
      </w:tr>
      <w:tr w:rsidR="00620FAC">
        <w:trPr>
          <w:trHeight w:val="144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bottom"/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firstLine="11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Геометрическая вероятность.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14.02.2025</w:t>
            </w:r>
          </w:p>
        </w:tc>
      </w:tr>
      <w:tr w:rsidR="00620FAC">
        <w:trPr>
          <w:trHeight w:val="144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bottom"/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firstLine="11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Основные теоремы теории вероятности и их применение к решению задач.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21.02.2025</w:t>
            </w:r>
          </w:p>
        </w:tc>
      </w:tr>
      <w:tr w:rsidR="00620FAC">
        <w:trPr>
          <w:trHeight w:val="144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bottom"/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firstLine="11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Основные теоремы теории вероятности и их применение к решению задач.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28.02.2025</w:t>
            </w:r>
          </w:p>
        </w:tc>
      </w:tr>
      <w:tr w:rsidR="00620FAC">
        <w:trPr>
          <w:trHeight w:val="144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bottom"/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firstLine="11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над проектом. Как провести математическое исследование. Работа с источниками информации.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07.03.2025</w:t>
            </w:r>
          </w:p>
        </w:tc>
      </w:tr>
      <w:tr w:rsidR="00620FAC">
        <w:trPr>
          <w:trHeight w:val="144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bottom"/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firstLine="11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Уравнения с параметрами - общие подходы к решению.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14.03.2025</w:t>
            </w:r>
          </w:p>
        </w:tc>
      </w:tr>
      <w:tr w:rsidR="00620FAC">
        <w:trPr>
          <w:trHeight w:val="144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firstLine="11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Разложение на множители.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21.03.2025</w:t>
            </w:r>
          </w:p>
        </w:tc>
      </w:tr>
      <w:tr w:rsidR="00620FAC">
        <w:trPr>
          <w:trHeight w:val="144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bottom"/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firstLine="11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Деление многочлена на многочлен. Теорема Безу о делителях свободного члена, деление «уголком»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04.04.2025</w:t>
            </w:r>
          </w:p>
        </w:tc>
      </w:tr>
      <w:tr w:rsidR="00620FAC">
        <w:trPr>
          <w:trHeight w:val="144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firstLine="11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Решение уравнений и неравенств.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11.04.2025</w:t>
            </w:r>
          </w:p>
        </w:tc>
      </w:tr>
      <w:tr w:rsidR="00620FAC">
        <w:trPr>
          <w:trHeight w:val="144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firstLine="11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Решение уравнений и неравенств.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18.04.2025</w:t>
            </w:r>
          </w:p>
        </w:tc>
      </w:tr>
      <w:tr w:rsidR="00620FAC">
        <w:trPr>
          <w:trHeight w:val="144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bottom"/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firstLine="11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Модуль числа. Уравнения и неравенства с модулем.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25.04.2025</w:t>
            </w:r>
          </w:p>
        </w:tc>
      </w:tr>
      <w:tr w:rsidR="00620FAC">
        <w:trPr>
          <w:trHeight w:val="144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firstLine="11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над проектами.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16.05.2025</w:t>
            </w:r>
          </w:p>
        </w:tc>
      </w:tr>
      <w:tr w:rsidR="00620FAC">
        <w:trPr>
          <w:trHeight w:val="144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firstLine="11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Защита проектов.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23.05.2025</w:t>
            </w:r>
          </w:p>
        </w:tc>
      </w:tr>
      <w:tr w:rsidR="00620FAC">
        <w:trPr>
          <w:trHeight w:val="144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</w:tcPr>
          <w:p w:rsidR="00620FAC" w:rsidRDefault="00CD5D4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firstLine="11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Защита проектов. Заключительное занятие.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30.05.2025</w:t>
            </w:r>
          </w:p>
        </w:tc>
      </w:tr>
      <w:tr w:rsidR="00620FAC">
        <w:trPr>
          <w:trHeight w:val="144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ОБЩЕЕ КОЛИЧЕСТВО ЧАСОВ ПО ПРОГРАММЕ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34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6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620FAC" w:rsidRDefault="00CD5D4C">
            <w:pPr>
              <w:pStyle w:val="normal"/>
              <w:ind w:left="135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6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620FAC" w:rsidRDefault="00620FAC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620FAC" w:rsidRDefault="00620FAC">
      <w:pPr>
        <w:pStyle w:val="normal"/>
        <w:ind w:firstLine="708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p w:rsidR="00620FAC" w:rsidRDefault="00620FAC">
      <w:pPr>
        <w:pStyle w:val="normal"/>
        <w:rPr>
          <w:sz w:val="2"/>
          <w:szCs w:val="2"/>
        </w:rPr>
      </w:pPr>
    </w:p>
    <w:sectPr w:rsidR="00620FAC" w:rsidSect="00620FAC">
      <w:pgSz w:w="11900" w:h="16840"/>
      <w:pgMar w:top="832" w:right="802" w:bottom="2005" w:left="1046" w:header="0" w:footer="3" w:gutter="0"/>
      <w:pgNumType w:start="1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pecial#Default Metrics Fon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6742E"/>
    <w:multiLevelType w:val="multilevel"/>
    <w:tmpl w:val="CEF077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5005EF5"/>
    <w:multiLevelType w:val="multilevel"/>
    <w:tmpl w:val="4CB67A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99C325A"/>
    <w:multiLevelType w:val="multilevel"/>
    <w:tmpl w:val="C1C2EB52"/>
    <w:lvl w:ilvl="0">
      <w:start w:val="1"/>
      <w:numFmt w:val="bullet"/>
      <w:lvlText w:val="●"/>
      <w:lvlJc w:val="left"/>
      <w:pPr>
        <w:ind w:left="112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81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A3E583A"/>
    <w:multiLevelType w:val="multilevel"/>
    <w:tmpl w:val="F5102490"/>
    <w:lvl w:ilvl="0">
      <w:start w:val="1"/>
      <w:numFmt w:val="decimal"/>
      <w:lvlText w:val="%1)"/>
      <w:lvlJc w:val="left"/>
      <w:pPr>
        <w:ind w:left="0" w:firstLine="0"/>
      </w:pPr>
      <w:rPr>
        <w:rFonts w:ascii="Special#Default Metrics Font" w:eastAsia="Special#Default Metrics Font" w:hAnsi="Special#Default Metrics Font" w:cs="Special#Default Metrics Font"/>
        <w:b/>
        <w:i w:val="0"/>
        <w:smallCaps w:val="0"/>
        <w:strike w:val="0"/>
        <w:color w:val="000000"/>
        <w:sz w:val="21"/>
        <w:szCs w:val="21"/>
        <w:u w:val="none"/>
        <w:vertAlign w:val="baseli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F9233D9"/>
    <w:multiLevelType w:val="multilevel"/>
    <w:tmpl w:val="9128533C"/>
    <w:lvl w:ilvl="0">
      <w:start w:val="1"/>
      <w:numFmt w:val="bullet"/>
      <w:lvlText w:val="●"/>
      <w:lvlJc w:val="left"/>
      <w:pPr>
        <w:ind w:left="112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81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AA50E7E"/>
    <w:multiLevelType w:val="multilevel"/>
    <w:tmpl w:val="41A0F130"/>
    <w:lvl w:ilvl="0">
      <w:start w:val="1"/>
      <w:numFmt w:val="decimal"/>
      <w:lvlText w:val="%1."/>
      <w:lvlJc w:val="left"/>
      <w:pPr>
        <w:ind w:left="0" w:firstLine="0"/>
      </w:pPr>
      <w:rPr>
        <w:rFonts w:ascii="Special#Default Metrics Font" w:eastAsia="Special#Default Metrics Font" w:hAnsi="Special#Default Metrics Font" w:cs="Special#Default Metrics Font"/>
        <w:b w:val="0"/>
        <w:i w:val="0"/>
        <w:smallCaps w:val="0"/>
        <w:strike w:val="0"/>
        <w:color w:val="000000"/>
        <w:sz w:val="21"/>
        <w:szCs w:val="21"/>
        <w:u w:val="none"/>
        <w:vertAlign w:val="baseli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3B4E60EF"/>
    <w:multiLevelType w:val="multilevel"/>
    <w:tmpl w:val="15ACC6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EA2158"/>
    <w:multiLevelType w:val="multilevel"/>
    <w:tmpl w:val="C128AEB6"/>
    <w:lvl w:ilvl="0">
      <w:start w:val="1"/>
      <w:numFmt w:val="bullet"/>
      <w:lvlText w:val="●"/>
      <w:lvlJc w:val="left"/>
      <w:pPr>
        <w:ind w:left="112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81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4597036E"/>
    <w:multiLevelType w:val="multilevel"/>
    <w:tmpl w:val="9DC41676"/>
    <w:lvl w:ilvl="0">
      <w:start w:val="1"/>
      <w:numFmt w:val="bullet"/>
      <w:lvlText w:val="•"/>
      <w:lvlJc w:val="left"/>
      <w:pPr>
        <w:ind w:left="0" w:firstLine="0"/>
      </w:pPr>
      <w:rPr>
        <w:rFonts w:ascii="Special#Default Metrics Font" w:eastAsia="Special#Default Metrics Font" w:hAnsi="Special#Default Metrics Font" w:cs="Special#Default Metrics Font"/>
        <w:b/>
        <w:i w:val="0"/>
        <w:smallCaps w:val="0"/>
        <w:strike w:val="0"/>
        <w:color w:val="000000"/>
        <w:sz w:val="21"/>
        <w:szCs w:val="21"/>
        <w:u w:val="none"/>
        <w:vertAlign w:val="baseli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4ED17658"/>
    <w:multiLevelType w:val="multilevel"/>
    <w:tmpl w:val="D98EC518"/>
    <w:lvl w:ilvl="0">
      <w:start w:val="1"/>
      <w:numFmt w:val="bullet"/>
      <w:lvlText w:val="-"/>
      <w:lvlJc w:val="left"/>
      <w:pPr>
        <w:ind w:left="0" w:firstLine="0"/>
      </w:pPr>
      <w:rPr>
        <w:rFonts w:ascii="Special#Default Metrics Font" w:eastAsia="Special#Default Metrics Font" w:hAnsi="Special#Default Metrics Font" w:cs="Special#Default Metrics Font"/>
        <w:b w:val="0"/>
        <w:i/>
        <w:smallCaps w:val="0"/>
        <w:strike w:val="0"/>
        <w:color w:val="000000"/>
        <w:sz w:val="21"/>
        <w:szCs w:val="21"/>
        <w:u w:val="none"/>
        <w:vertAlign w:val="baseli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537D2F69"/>
    <w:multiLevelType w:val="multilevel"/>
    <w:tmpl w:val="3D32F66E"/>
    <w:lvl w:ilvl="0">
      <w:start w:val="1"/>
      <w:numFmt w:val="bullet"/>
      <w:lvlText w:val="●"/>
      <w:lvlJc w:val="left"/>
      <w:pPr>
        <w:ind w:left="147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9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1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3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5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7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9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1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32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59AF660E"/>
    <w:multiLevelType w:val="multilevel"/>
    <w:tmpl w:val="03B80DD8"/>
    <w:lvl w:ilvl="0">
      <w:start w:val="1"/>
      <w:numFmt w:val="bullet"/>
      <w:lvlText w:val="•"/>
      <w:lvlJc w:val="left"/>
      <w:pPr>
        <w:ind w:left="0" w:firstLine="0"/>
      </w:pPr>
      <w:rPr>
        <w:rFonts w:ascii="Special#Default Metrics Font" w:eastAsia="Special#Default Metrics Font" w:hAnsi="Special#Default Metrics Font" w:cs="Special#Default Metrics Font"/>
        <w:b w:val="0"/>
        <w:i w:val="0"/>
        <w:smallCaps w:val="0"/>
        <w:strike w:val="0"/>
        <w:color w:val="000000"/>
        <w:sz w:val="21"/>
        <w:szCs w:val="21"/>
        <w:u w:val="none"/>
        <w:vertAlign w:val="baseli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5D444ECF"/>
    <w:multiLevelType w:val="multilevel"/>
    <w:tmpl w:val="5D0E5882"/>
    <w:lvl w:ilvl="0">
      <w:start w:val="1"/>
      <w:numFmt w:val="bullet"/>
      <w:lvlText w:val="&gt;"/>
      <w:lvlJc w:val="left"/>
      <w:pPr>
        <w:ind w:left="0" w:firstLine="0"/>
      </w:pPr>
      <w:rPr>
        <w:rFonts w:ascii="Special#Default Metrics Font" w:eastAsia="Special#Default Metrics Font" w:hAnsi="Special#Default Metrics Font" w:cs="Special#Default Metrics Font"/>
        <w:b w:val="0"/>
        <w:i w:val="0"/>
        <w:smallCaps w:val="0"/>
        <w:strike w:val="0"/>
        <w:color w:val="000000"/>
        <w:sz w:val="21"/>
        <w:szCs w:val="21"/>
        <w:u w:val="none"/>
        <w:vertAlign w:val="baseli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70250FF1"/>
    <w:multiLevelType w:val="multilevel"/>
    <w:tmpl w:val="7E6A2316"/>
    <w:lvl w:ilvl="0">
      <w:start w:val="1"/>
      <w:numFmt w:val="bullet"/>
      <w:lvlText w:val="-"/>
      <w:lvlJc w:val="left"/>
      <w:pPr>
        <w:ind w:left="0" w:firstLine="0"/>
      </w:pPr>
      <w:rPr>
        <w:rFonts w:ascii="Special#Default Metrics Font" w:eastAsia="Special#Default Metrics Font" w:hAnsi="Special#Default Metrics Font" w:cs="Special#Default Metrics Font"/>
        <w:b w:val="0"/>
        <w:i w:val="0"/>
        <w:smallCaps w:val="0"/>
        <w:strike w:val="0"/>
        <w:color w:val="000000"/>
        <w:sz w:val="21"/>
        <w:szCs w:val="21"/>
        <w:u w:val="none"/>
        <w:vertAlign w:val="baseli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75133113"/>
    <w:multiLevelType w:val="multilevel"/>
    <w:tmpl w:val="D0B0AF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75D3739F"/>
    <w:multiLevelType w:val="multilevel"/>
    <w:tmpl w:val="EF4250C4"/>
    <w:lvl w:ilvl="0">
      <w:start w:val="1"/>
      <w:numFmt w:val="bullet"/>
      <w:lvlText w:val="●"/>
      <w:lvlJc w:val="left"/>
      <w:pPr>
        <w:ind w:left="113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5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7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9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1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3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5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7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95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76474C10"/>
    <w:multiLevelType w:val="multilevel"/>
    <w:tmpl w:val="93C436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7BE723B1"/>
    <w:multiLevelType w:val="multilevel"/>
    <w:tmpl w:val="D08E9632"/>
    <w:lvl w:ilvl="0">
      <w:numFmt w:val="bullet"/>
      <w:lvlText w:val="●"/>
      <w:lvlJc w:val="left"/>
      <w:pPr>
        <w:ind w:left="525" w:hanging="284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numFmt w:val="bullet"/>
      <w:lvlText w:val="•"/>
      <w:lvlJc w:val="left"/>
      <w:pPr>
        <w:ind w:left="520" w:hanging="284"/>
      </w:pPr>
    </w:lvl>
    <w:lvl w:ilvl="2">
      <w:numFmt w:val="bullet"/>
      <w:lvlText w:val="•"/>
      <w:lvlJc w:val="left"/>
      <w:pPr>
        <w:ind w:left="1574" w:hanging="284"/>
      </w:pPr>
    </w:lvl>
    <w:lvl w:ilvl="3">
      <w:numFmt w:val="bullet"/>
      <w:lvlText w:val="•"/>
      <w:lvlJc w:val="left"/>
      <w:pPr>
        <w:ind w:left="2628" w:hanging="284"/>
      </w:pPr>
    </w:lvl>
    <w:lvl w:ilvl="4">
      <w:numFmt w:val="bullet"/>
      <w:lvlText w:val="•"/>
      <w:lvlJc w:val="left"/>
      <w:pPr>
        <w:ind w:left="3682" w:hanging="284"/>
      </w:pPr>
    </w:lvl>
    <w:lvl w:ilvl="5">
      <w:numFmt w:val="bullet"/>
      <w:lvlText w:val="•"/>
      <w:lvlJc w:val="left"/>
      <w:pPr>
        <w:ind w:left="4736" w:hanging="284"/>
      </w:pPr>
    </w:lvl>
    <w:lvl w:ilvl="6">
      <w:numFmt w:val="bullet"/>
      <w:lvlText w:val="•"/>
      <w:lvlJc w:val="left"/>
      <w:pPr>
        <w:ind w:left="5790" w:hanging="284"/>
      </w:pPr>
    </w:lvl>
    <w:lvl w:ilvl="7">
      <w:numFmt w:val="bullet"/>
      <w:lvlText w:val="•"/>
      <w:lvlJc w:val="left"/>
      <w:pPr>
        <w:ind w:left="6844" w:hanging="284"/>
      </w:pPr>
    </w:lvl>
    <w:lvl w:ilvl="8">
      <w:numFmt w:val="bullet"/>
      <w:lvlText w:val="•"/>
      <w:lvlJc w:val="left"/>
      <w:pPr>
        <w:ind w:left="7898" w:hanging="284"/>
      </w:pPr>
    </w:lvl>
  </w:abstractNum>
  <w:num w:numId="1">
    <w:abstractNumId w:val="11"/>
  </w:num>
  <w:num w:numId="2">
    <w:abstractNumId w:val="9"/>
  </w:num>
  <w:num w:numId="3">
    <w:abstractNumId w:val="13"/>
  </w:num>
  <w:num w:numId="4">
    <w:abstractNumId w:val="6"/>
  </w:num>
  <w:num w:numId="5">
    <w:abstractNumId w:val="10"/>
  </w:num>
  <w:num w:numId="6">
    <w:abstractNumId w:val="5"/>
  </w:num>
  <w:num w:numId="7">
    <w:abstractNumId w:val="4"/>
  </w:num>
  <w:num w:numId="8">
    <w:abstractNumId w:val="12"/>
  </w:num>
  <w:num w:numId="9">
    <w:abstractNumId w:val="16"/>
  </w:num>
  <w:num w:numId="10">
    <w:abstractNumId w:val="3"/>
  </w:num>
  <w:num w:numId="11">
    <w:abstractNumId w:val="15"/>
  </w:num>
  <w:num w:numId="12">
    <w:abstractNumId w:val="17"/>
  </w:num>
  <w:num w:numId="13">
    <w:abstractNumId w:val="8"/>
  </w:num>
  <w:num w:numId="14">
    <w:abstractNumId w:val="0"/>
  </w:num>
  <w:num w:numId="15">
    <w:abstractNumId w:val="7"/>
  </w:num>
  <w:num w:numId="16">
    <w:abstractNumId w:val="1"/>
  </w:num>
  <w:num w:numId="17">
    <w:abstractNumId w:val="14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20FAC"/>
    <w:rsid w:val="00620FAC"/>
    <w:rsid w:val="00CD5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620FA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620FA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620FA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620FAC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normal"/>
    <w:next w:val="normal"/>
    <w:rsid w:val="00620FA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620FA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620FAC"/>
  </w:style>
  <w:style w:type="table" w:customStyle="1" w:styleId="TableNormal">
    <w:name w:val="Table Normal"/>
    <w:rsid w:val="00620FA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620FAC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620FA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620FAC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620FAC"/>
    <w:tblPr>
      <w:tblStyleRowBandSize w:val="1"/>
      <w:tblStyleColBandSize w:val="1"/>
      <w:tblCellMar>
        <w:top w:w="0" w:type="dxa"/>
        <w:bottom w:w="0" w:type="dxa"/>
      </w:tblCellMar>
    </w:tblPr>
  </w:style>
  <w:style w:type="table" w:customStyle="1" w:styleId="a7">
    <w:basedOn w:val="TableNormal"/>
    <w:rsid w:val="00620FAC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styleId="a8">
    <w:name w:val="Table Grid"/>
    <w:basedOn w:val="a1"/>
    <w:uiPriority w:val="59"/>
    <w:rsid w:val="00CD5D4C"/>
    <w:pPr>
      <w:widowControl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3060</Words>
  <Characters>17446</Characters>
  <Application>Microsoft Office Word</Application>
  <DocSecurity>0</DocSecurity>
  <Lines>145</Lines>
  <Paragraphs>40</Paragraphs>
  <ScaleCrop>false</ScaleCrop>
  <Company>Krokoz™</Company>
  <LinksUpToDate>false</LinksUpToDate>
  <CharactersWithSpaces>20466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2</cp:revision>
  <dcterms:created xsi:type="dcterms:W3CDTF">2025-02-25T18:24:00Z</dcterms:created>
  <dcterms:modified xsi:type="dcterms:W3CDTF">2025-02-25T18:26:00Z</dcterms:modified>
</cp:coreProperties>
</file>