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</w:pPr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>МИНИСТЕРСТВО ПРОСВЕЩЕНИЯ РОССИЙСКОЙ ФЕДЕРАЦИИ</w:t>
      </w: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</w:pPr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>Министерство образования и науки Саратовской области</w:t>
      </w: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</w:pPr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 xml:space="preserve">Администрация </w:t>
      </w:r>
      <w:proofErr w:type="spellStart"/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>Балашовского</w:t>
      </w:r>
      <w:proofErr w:type="spellEnd"/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 xml:space="preserve"> района Саратовской области</w:t>
      </w: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</w:pPr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 xml:space="preserve">МАОУ «Гимназия имени </w:t>
      </w:r>
      <w:proofErr w:type="spellStart"/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>Ю.А.Гарнаева</w:t>
      </w:r>
      <w:proofErr w:type="spellEnd"/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>»</w:t>
      </w:r>
    </w:p>
    <w:tbl>
      <w:tblPr>
        <w:tblStyle w:val="aa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402"/>
        <w:gridCol w:w="3402"/>
      </w:tblGrid>
      <w:tr w:rsidR="004D178E" w:rsidRPr="004D178E" w:rsidTr="003854EE">
        <w:trPr>
          <w:trHeight w:val="2739"/>
        </w:trPr>
        <w:tc>
          <w:tcPr>
            <w:tcW w:w="3403" w:type="dxa"/>
          </w:tcPr>
          <w:p w:rsidR="004D178E" w:rsidRPr="004D178E" w:rsidRDefault="004D178E" w:rsidP="004D17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178E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4D178E" w:rsidRPr="004D178E" w:rsidRDefault="004D178E" w:rsidP="004D17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178E">
              <w:rPr>
                <w:rFonts w:ascii="Times New Roman" w:hAnsi="Times New Roman"/>
                <w:sz w:val="24"/>
                <w:szCs w:val="24"/>
              </w:rPr>
              <w:t>Руководитель  ШМО</w:t>
            </w:r>
            <w:proofErr w:type="gramEnd"/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>____________/ Ручкина Т.Д.              /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>от «29» августа 2024г.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178E" w:rsidRPr="004D178E" w:rsidRDefault="004D178E" w:rsidP="004D17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D178E" w:rsidRPr="004D178E" w:rsidRDefault="004D178E" w:rsidP="004D17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178E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 xml:space="preserve">МАОУ «Гимназия имени </w:t>
            </w:r>
            <w:proofErr w:type="spellStart"/>
            <w:r w:rsidRPr="004D178E">
              <w:rPr>
                <w:rFonts w:ascii="Times New Roman" w:hAnsi="Times New Roman"/>
                <w:sz w:val="24"/>
                <w:szCs w:val="24"/>
              </w:rPr>
              <w:t>Ю.А.Гарнаева</w:t>
            </w:r>
            <w:proofErr w:type="spellEnd"/>
            <w:r w:rsidRPr="004D178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4D178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D178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D178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D178E">
              <w:rPr>
                <w:rFonts w:ascii="Times New Roman" w:hAnsi="Times New Roman"/>
                <w:sz w:val="24"/>
                <w:szCs w:val="24"/>
              </w:rPr>
              <w:softHyphen/>
              <w:t>/</w:t>
            </w:r>
            <w:proofErr w:type="spellStart"/>
            <w:r w:rsidRPr="004D178E">
              <w:rPr>
                <w:rFonts w:ascii="Times New Roman" w:hAnsi="Times New Roman"/>
                <w:sz w:val="24"/>
                <w:szCs w:val="24"/>
              </w:rPr>
              <w:t>Мезина</w:t>
            </w:r>
            <w:proofErr w:type="spellEnd"/>
            <w:r w:rsidRPr="004D17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178E">
              <w:rPr>
                <w:rFonts w:ascii="Times New Roman" w:hAnsi="Times New Roman"/>
                <w:sz w:val="24"/>
                <w:szCs w:val="24"/>
              </w:rPr>
              <w:t>И.Ю..</w:t>
            </w:r>
            <w:proofErr w:type="gramEnd"/>
            <w:r w:rsidRPr="004D178E">
              <w:rPr>
                <w:rFonts w:ascii="Times New Roman" w:hAnsi="Times New Roman"/>
                <w:sz w:val="24"/>
                <w:szCs w:val="24"/>
              </w:rPr>
              <w:t xml:space="preserve">/                  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>от «29» августа 2024г.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4D178E" w:rsidRPr="004D178E" w:rsidRDefault="004D178E" w:rsidP="004D17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178E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 xml:space="preserve">Директор МОУ «Гимназия имени Ю.А. </w:t>
            </w:r>
            <w:proofErr w:type="spellStart"/>
            <w:r w:rsidRPr="004D178E">
              <w:rPr>
                <w:rFonts w:ascii="Times New Roman" w:hAnsi="Times New Roman"/>
                <w:sz w:val="24"/>
                <w:szCs w:val="24"/>
              </w:rPr>
              <w:t>Гарнаева</w:t>
            </w:r>
            <w:proofErr w:type="spellEnd"/>
            <w:r w:rsidRPr="004D178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>____________/Изгорев С.А./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78E">
              <w:rPr>
                <w:rFonts w:ascii="Times New Roman" w:hAnsi="Times New Roman"/>
                <w:sz w:val="24"/>
                <w:szCs w:val="24"/>
              </w:rPr>
              <w:t>Прииказ</w:t>
            </w:r>
            <w:proofErr w:type="spellEnd"/>
            <w:r w:rsidRPr="004D178E">
              <w:rPr>
                <w:rFonts w:ascii="Times New Roman" w:hAnsi="Times New Roman"/>
                <w:sz w:val="24"/>
                <w:szCs w:val="24"/>
              </w:rPr>
              <w:t xml:space="preserve"> №___ от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sz w:val="24"/>
                <w:szCs w:val="24"/>
              </w:rPr>
            </w:pPr>
            <w:r w:rsidRPr="004D178E">
              <w:rPr>
                <w:rFonts w:ascii="Times New Roman" w:hAnsi="Times New Roman"/>
                <w:sz w:val="24"/>
                <w:szCs w:val="24"/>
              </w:rPr>
              <w:t>от «29» августа 2024г.</w:t>
            </w:r>
          </w:p>
          <w:p w:rsidR="004D178E" w:rsidRPr="004D178E" w:rsidRDefault="004D178E" w:rsidP="004D17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i w:val="0"/>
          <w:sz w:val="28"/>
          <w:szCs w:val="28"/>
          <w:lang w:eastAsia="en-US"/>
        </w:rPr>
      </w:pP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i w:val="0"/>
          <w:sz w:val="28"/>
          <w:szCs w:val="28"/>
          <w:lang w:eastAsia="en-US"/>
        </w:rPr>
      </w:pPr>
    </w:p>
    <w:p w:rsidR="004D178E" w:rsidRPr="004D178E" w:rsidRDefault="004D178E" w:rsidP="004D178E">
      <w:pPr>
        <w:spacing w:line="276" w:lineRule="auto"/>
        <w:rPr>
          <w:rFonts w:ascii="Times New Roman" w:eastAsia="Calibri" w:hAnsi="Times New Roman" w:cs="Times New Roman"/>
          <w:i w:val="0"/>
          <w:sz w:val="28"/>
          <w:szCs w:val="28"/>
          <w:lang w:eastAsia="en-US"/>
        </w:rPr>
      </w:pPr>
    </w:p>
    <w:p w:rsidR="004D178E" w:rsidRPr="004D178E" w:rsidRDefault="004D178E" w:rsidP="004D178E">
      <w:pPr>
        <w:spacing w:line="276" w:lineRule="auto"/>
        <w:rPr>
          <w:rFonts w:ascii="Times New Roman" w:eastAsia="Calibri" w:hAnsi="Times New Roman" w:cs="Times New Roman"/>
          <w:i w:val="0"/>
          <w:sz w:val="28"/>
          <w:szCs w:val="28"/>
          <w:lang w:eastAsia="en-US"/>
        </w:rPr>
      </w:pP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</w:pPr>
      <w:r w:rsidRPr="004D178E"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  <w:t xml:space="preserve">РАБОЧАЯ ПРОГРАММА </w:t>
      </w: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</w:pPr>
      <w:r w:rsidRPr="004D178E"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  <w:t>внеурочных занятий</w:t>
      </w:r>
      <w:r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  <w:t xml:space="preserve"> по физике</w:t>
      </w: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</w:pPr>
      <w:r w:rsidRPr="004D178E"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  <w:t>«</w:t>
      </w:r>
      <w:r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  <w:t>Занимательная физика</w:t>
      </w:r>
      <w:r w:rsidRPr="004D178E"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  <w:t>»</w:t>
      </w: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</w:pPr>
    </w:p>
    <w:p w:rsidR="004D178E" w:rsidRPr="004D178E" w:rsidRDefault="004D178E" w:rsidP="004D178E">
      <w:pPr>
        <w:spacing w:line="276" w:lineRule="auto"/>
        <w:rPr>
          <w:rFonts w:ascii="Times New Roman" w:eastAsia="Calibri" w:hAnsi="Times New Roman" w:cs="Times New Roman"/>
          <w:b/>
          <w:i w:val="0"/>
          <w:sz w:val="32"/>
          <w:szCs w:val="32"/>
          <w:lang w:eastAsia="en-US"/>
        </w:rPr>
      </w:pPr>
    </w:p>
    <w:p w:rsidR="004D178E" w:rsidRPr="004D178E" w:rsidRDefault="004D178E" w:rsidP="004D178E">
      <w:pPr>
        <w:spacing w:line="276" w:lineRule="auto"/>
        <w:rPr>
          <w:rFonts w:ascii="Times New Roman" w:eastAsia="Calibri" w:hAnsi="Times New Roman" w:cs="Times New Roman"/>
          <w:b/>
          <w:i w:val="0"/>
          <w:sz w:val="28"/>
          <w:szCs w:val="28"/>
          <w:u w:val="single"/>
          <w:lang w:eastAsia="en-US"/>
        </w:rPr>
      </w:pP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  <w:u w:val="single"/>
          <w:lang w:eastAsia="en-US"/>
        </w:rPr>
      </w:pP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b/>
          <w:i w:val="0"/>
          <w:sz w:val="28"/>
          <w:szCs w:val="28"/>
          <w:u w:val="single"/>
          <w:lang w:eastAsia="en-US"/>
        </w:rPr>
        <w:t>Учитель  физики</w:t>
      </w:r>
      <w:proofErr w:type="gramEnd"/>
      <w:r>
        <w:rPr>
          <w:rFonts w:ascii="Times New Roman" w:eastAsia="Calibri" w:hAnsi="Times New Roman" w:cs="Times New Roman"/>
          <w:b/>
          <w:i w:val="0"/>
          <w:sz w:val="28"/>
          <w:szCs w:val="28"/>
          <w:u w:val="single"/>
          <w:lang w:eastAsia="en-US"/>
        </w:rPr>
        <w:t>: Борщева Елена Владимировна</w:t>
      </w:r>
    </w:p>
    <w:p w:rsidR="004D178E" w:rsidRPr="004D178E" w:rsidRDefault="004D178E" w:rsidP="004D178E">
      <w:pPr>
        <w:spacing w:line="276" w:lineRule="auto"/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</w:pPr>
    </w:p>
    <w:p w:rsidR="004D178E" w:rsidRPr="004D178E" w:rsidRDefault="004D178E" w:rsidP="004D178E">
      <w:pPr>
        <w:spacing w:line="276" w:lineRule="auto"/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</w:pPr>
    </w:p>
    <w:p w:rsidR="004D178E" w:rsidRPr="004D178E" w:rsidRDefault="004D178E" w:rsidP="004D178E">
      <w:pPr>
        <w:spacing w:line="276" w:lineRule="auto"/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</w:pPr>
    </w:p>
    <w:p w:rsidR="004D178E" w:rsidRPr="004D178E" w:rsidRDefault="004D178E" w:rsidP="004D178E">
      <w:pPr>
        <w:spacing w:line="276" w:lineRule="auto"/>
        <w:jc w:val="center"/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</w:pPr>
      <w:bookmarkStart w:id="0" w:name="_GoBack"/>
      <w:bookmarkEnd w:id="0"/>
      <w:proofErr w:type="spellStart"/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>г.Балашов</w:t>
      </w:r>
      <w:proofErr w:type="spellEnd"/>
      <w:r w:rsidRPr="004D178E">
        <w:rPr>
          <w:rFonts w:ascii="Times New Roman" w:eastAsia="Calibri" w:hAnsi="Times New Roman" w:cs="Times New Roman"/>
          <w:i w:val="0"/>
          <w:sz w:val="24"/>
          <w:szCs w:val="24"/>
          <w:lang w:eastAsia="en-US"/>
        </w:rPr>
        <w:t>. 2024г</w:t>
      </w:r>
    </w:p>
    <w:p w:rsidR="00721A34" w:rsidRDefault="00ED4C76">
      <w:pPr>
        <w:spacing w:after="0"/>
        <w:jc w:val="center"/>
        <w:rPr>
          <w:rFonts w:ascii="Times New Roman" w:eastAsia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i w:val="0"/>
          <w:sz w:val="28"/>
          <w:szCs w:val="28"/>
        </w:rPr>
        <w:t xml:space="preserve">ояснительная записка к рабочей программе по </w:t>
      </w:r>
      <w:proofErr w:type="spellStart"/>
      <w:r>
        <w:rPr>
          <w:rFonts w:ascii="Times New Roman" w:eastAsia="Times New Roman" w:hAnsi="Times New Roman" w:cs="Times New Roman"/>
          <w:b/>
          <w:i w:val="0"/>
          <w:sz w:val="28"/>
          <w:szCs w:val="28"/>
        </w:rPr>
        <w:t>внеурочке</w:t>
      </w:r>
      <w:proofErr w:type="spellEnd"/>
      <w:r>
        <w:rPr>
          <w:rFonts w:ascii="Times New Roman" w:eastAsia="Times New Roman" w:hAnsi="Times New Roman" w:cs="Times New Roman"/>
          <w:b/>
          <w:i w:val="0"/>
          <w:sz w:val="28"/>
          <w:szCs w:val="28"/>
        </w:rPr>
        <w:t xml:space="preserve"> для 7-9 классов «Занимательная физика»</w:t>
      </w:r>
    </w:p>
    <w:p w:rsidR="00721A34" w:rsidRDefault="00721A34">
      <w:pPr>
        <w:spacing w:after="0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</w:p>
    <w:p w:rsidR="00721A34" w:rsidRDefault="00ED4C76">
      <w:pPr>
        <w:spacing w:after="0"/>
        <w:ind w:firstLine="708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sz w:val="28"/>
          <w:szCs w:val="28"/>
        </w:rPr>
        <w:t>Курс адресован учащимся 7-9-х классов. Задачами курса являются, прежде всего: получение учащимися представлений о методах научного познания природы; формирование</w:t>
      </w:r>
      <w:r>
        <w:rPr>
          <w:rFonts w:ascii="Times New Roman" w:eastAsia="Times New Roman" w:hAnsi="Times New Roman" w:cs="Times New Roman"/>
          <w:i w:val="0"/>
          <w:sz w:val="28"/>
          <w:szCs w:val="28"/>
        </w:rPr>
        <w:t xml:space="preserve"> элементарных умений, связанных с выполнением учебного лабораторного эксперимента (исследования); формирование у учащихся устойчивого интереса к предметам естественно-научного цикла (в частности, к физике). </w:t>
      </w:r>
    </w:p>
    <w:p w:rsidR="00721A34" w:rsidRDefault="00721A34">
      <w:pPr>
        <w:spacing w:after="0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</w:p>
    <w:p w:rsidR="00721A34" w:rsidRDefault="00ED4C76">
      <w:pPr>
        <w:spacing w:after="0"/>
        <w:ind w:firstLine="708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sz w:val="28"/>
          <w:szCs w:val="28"/>
        </w:rPr>
        <w:t>Данный курс направлен на развитие интереса к из</w:t>
      </w:r>
      <w:r>
        <w:rPr>
          <w:rFonts w:ascii="Times New Roman" w:eastAsia="Times New Roman" w:hAnsi="Times New Roman" w:cs="Times New Roman"/>
          <w:i w:val="0"/>
          <w:sz w:val="28"/>
          <w:szCs w:val="28"/>
        </w:rPr>
        <w:t xml:space="preserve">учению физических явлений, стимулирование самостоятельного познавательного процесса и практической деятельности учащихся. </w:t>
      </w:r>
    </w:p>
    <w:p w:rsidR="00721A34" w:rsidRDefault="00721A34">
      <w:pPr>
        <w:spacing w:after="0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</w:p>
    <w:p w:rsidR="00721A34" w:rsidRDefault="00ED4C76">
      <w:pPr>
        <w:spacing w:after="0"/>
        <w:ind w:firstLine="708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sz w:val="28"/>
          <w:szCs w:val="28"/>
        </w:rPr>
        <w:t xml:space="preserve">Как школьный предмет, физика обладает огромным гуманитарным потенциалом, она активно формирует интеллектуальные и мировоззренческие </w:t>
      </w:r>
      <w:r>
        <w:rPr>
          <w:rFonts w:ascii="Times New Roman" w:eastAsia="Times New Roman" w:hAnsi="Times New Roman" w:cs="Times New Roman"/>
          <w:i w:val="0"/>
          <w:sz w:val="28"/>
          <w:szCs w:val="28"/>
        </w:rPr>
        <w:t>качества личности. Учитель при этом становится организатором познавательной деятельности ученика, стимулирующим началом в развитии личности каждого школьника.</w:t>
      </w:r>
    </w:p>
    <w:p w:rsidR="00721A34" w:rsidRDefault="00721A34">
      <w:pPr>
        <w:spacing w:after="0"/>
        <w:ind w:firstLine="708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</w:p>
    <w:p w:rsidR="00721A34" w:rsidRDefault="00ED4C76">
      <w:pPr>
        <w:spacing w:after="0"/>
        <w:ind w:firstLine="708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sz w:val="28"/>
          <w:szCs w:val="28"/>
        </w:rPr>
        <w:t>Дифференциация обучения физике, позволяет с одной стороны, обеспечить базовую подготовку, с друг</w:t>
      </w:r>
      <w:r>
        <w:rPr>
          <w:rFonts w:ascii="Times New Roman" w:eastAsia="Times New Roman" w:hAnsi="Times New Roman" w:cs="Times New Roman"/>
          <w:i w:val="0"/>
          <w:sz w:val="28"/>
          <w:szCs w:val="28"/>
        </w:rPr>
        <w:t>ой – удовлетворить потребности каждого, кто проявляет интерес и способности к предмету.</w:t>
      </w:r>
    </w:p>
    <w:p w:rsidR="00721A34" w:rsidRDefault="00721A34">
      <w:pPr>
        <w:spacing w:after="0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Цель и задачи программы 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развитие у учащихся познавательных интересов, интеллектуальных и творческих способностей, исследовательских и экспериментаторских навыков в ходе решения практических задач и самостоятельного приобретения новых знаний. 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Задачи: </w:t>
      </w:r>
    </w:p>
    <w:p w:rsidR="00721A34" w:rsidRDefault="00ED4C76">
      <w:pPr>
        <w:spacing w:after="0"/>
        <w:jc w:val="both"/>
        <w:rPr>
          <w:rFonts w:ascii="Times New Roman" w:eastAsia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i w:val="0"/>
          <w:sz w:val="28"/>
          <w:szCs w:val="28"/>
        </w:rPr>
        <w:t>способствовать самореализации учащихся в изучении конкретных тем физики;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- развивать и поддерживать познавательный интерес к изучению физики как науки;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- знакомить обучающихся с последними достижениями науки и техники;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- научить решать задачи нестандартным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и методами;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lastRenderedPageBreak/>
        <w:t xml:space="preserve">- развивать познавательный интерес при выполнении экспериментальных исследований с использованием информационных технологий. 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Актуальность программы.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Дидактический смысл деятельности помогает обучающимся связать обучение с жизнью. Знания и уме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ния, необходимые для организации исследовательской деятельности, в будущем станут основой для организации и планирования жизнедеятельности. 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Новизна и отличительные особенности.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Реализация программного материала способствует ознакомлению обучающихся с орг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анизацией коллективного и индивидуального исследования, побуждает к наблюдениям и экспериментированию, позволяет чередовать коллективную и индивидуальную деятельность. 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Педагогическая целесообразность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программы заключается в том, что обучающиеся получают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возможность посмотреть на различные проблемы с позиции ученых, ощутить весь спектр требований к научному исследованию. Так же существенную роль играет овладение детьми навыков работы с научной литературой: поиск и подбор необходимых литературных источников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, их анализ, сопоставление с результатами, полученными самостоятельно. У обучающихся формируется логическое мышление, память, навыки публичного выступления перед аудиторией, ораторское мастерство. 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Планируемые результаты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Ожидается, что к концу обучения у учащихся программы «Занимательная физика» будут развиты: </w:t>
      </w:r>
    </w:p>
    <w:p w:rsidR="00721A34" w:rsidRDefault="00ED4C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4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Навыки выполнения работ исследовательского характера;</w:t>
      </w:r>
    </w:p>
    <w:p w:rsidR="00721A34" w:rsidRDefault="00ED4C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4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Навыки решения разных типов задач;</w:t>
      </w:r>
    </w:p>
    <w:p w:rsidR="00721A34" w:rsidRDefault="00ED4C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4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Навыки постановки эксперимента;</w:t>
      </w:r>
    </w:p>
    <w:p w:rsidR="00721A34" w:rsidRDefault="00ED4C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4" w:line="240" w:lineRule="auto"/>
        <w:ind w:left="0" w:firstLine="435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Навыки работы с дополнительными источниками информации, в том числе электронными, а также умениями пользоваться ресурсами Интернет;</w:t>
      </w:r>
    </w:p>
    <w:p w:rsidR="00721A34" w:rsidRDefault="00ED4C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Профессиональное самоопределение.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Личностные результаты: </w:t>
      </w:r>
    </w:p>
    <w:p w:rsidR="00721A34" w:rsidRDefault="00ED4C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82" w:line="240" w:lineRule="auto"/>
        <w:ind w:left="0" w:firstLine="360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формирование положительного отношения к исследовательской деятельности;</w:t>
      </w:r>
    </w:p>
    <w:p w:rsidR="00721A34" w:rsidRDefault="00ED4C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82" w:line="240" w:lineRule="auto"/>
        <w:ind w:left="0" w:firstLine="360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формирование интереса к новому содержанию и новым способам познания;</w:t>
      </w:r>
    </w:p>
    <w:p w:rsidR="00721A34" w:rsidRDefault="00ED4C76">
      <w:pPr>
        <w:pageBreakBefore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ind w:left="0" w:firstLine="360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lastRenderedPageBreak/>
        <w:t>ориентирование понимания причин успеха в исследовательской деятельности.</w:t>
      </w:r>
    </w:p>
    <w:p w:rsidR="00721A34" w:rsidRDefault="00ED4C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формирование ответственности, самокритичности, самоконтроля; </w:t>
      </w:r>
    </w:p>
    <w:p w:rsidR="00721A34" w:rsidRDefault="00ED4C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умение рационально строить самостоятельную деятельность; </w:t>
      </w:r>
    </w:p>
    <w:p w:rsidR="00721A34" w:rsidRDefault="00ED4C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умение грамотно оценивать свою работу, находить её достоинства и недостатки; </w:t>
      </w:r>
    </w:p>
    <w:p w:rsidR="00721A34" w:rsidRDefault="00ED4C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умение доводить работу до логического завершения. 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результаты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характеризуют уровень </w:t>
      </w:r>
      <w:proofErr w:type="spellStart"/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 универсальных способностей обучающихся, проявляющихся в познавательной и практической деятельности: </w:t>
      </w:r>
    </w:p>
    <w:p w:rsidR="00721A34" w:rsidRDefault="00ED4C7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умение сравнивать, анализировать, выделять главное, обобщать;</w:t>
      </w:r>
    </w:p>
    <w:p w:rsidR="00721A34" w:rsidRDefault="00ED4C7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умение рационально строить с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амостоятельную деятельность;</w:t>
      </w:r>
    </w:p>
    <w:p w:rsidR="00721A34" w:rsidRDefault="00ED4C7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ind w:left="0" w:firstLine="349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осознанное стремление к освоению новых знаний и умений, к достижению более высоких результатов;</w:t>
      </w:r>
    </w:p>
    <w:p w:rsidR="00721A34" w:rsidRDefault="00ED4C7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ind w:left="0" w:firstLine="349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уметь выделять ориентиры действия в новом материале в сотрудничестве с педагогом;</w:t>
      </w:r>
    </w:p>
    <w:p w:rsidR="00721A34" w:rsidRDefault="00ED4C7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планировать свое действие в соответствии с поставленной задачей и условиями ее реализации, в том числе во внутреннем плане.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результаты:</w:t>
      </w:r>
    </w:p>
    <w:p w:rsidR="00721A34" w:rsidRDefault="00ED4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8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умение пользоваться методами научного познания, проводить наблюдения, планировать и проводить эксперименты,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обрабатывать результаты измерений;</w:t>
      </w:r>
    </w:p>
    <w:p w:rsidR="00721A34" w:rsidRDefault="00ED4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8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научиться пользоваться измерительными приборами, собирать несложные экспериментальные установки для проведения простейших опытов;</w:t>
      </w:r>
    </w:p>
    <w:p w:rsidR="00721A34" w:rsidRDefault="00ED4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8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развитие элементов теоретического мышления на основе формирования умений устанавливать факт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ы, выделять главное в изучаемом явлении, выявлять причинно-следственные связи между величинами, которые его характеризуют, выдвигать гипотезы, формулировать выводы;</w:t>
      </w:r>
    </w:p>
    <w:p w:rsidR="00721A34" w:rsidRDefault="00ED4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8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развитие коммуникативных умений: докладывать о результатах эксперимента, кратко и точно отв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ечать на вопросы;</w:t>
      </w:r>
    </w:p>
    <w:p w:rsidR="00721A34" w:rsidRDefault="00ED4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уметь осуществлять поиск нужной информации для выполнения исследования с использованием дополнительной литературы в информационном пространстве Интернет;</w:t>
      </w:r>
    </w:p>
    <w:p w:rsidR="00721A34" w:rsidRDefault="00ED4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владеть основами смыслового чтения текста;</w:t>
      </w:r>
    </w:p>
    <w:p w:rsidR="00721A34" w:rsidRDefault="00ED4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77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анализировать объекты, выделять главное;</w:t>
      </w:r>
    </w:p>
    <w:p w:rsidR="00721A34" w:rsidRDefault="00ED4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lastRenderedPageBreak/>
        <w:t>проводить сравнение, классификацию по разным критериям.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Методы обучения и формы организации деятельности обучающихся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Реализация программы внеурочной деятельности «Занимательная физика» предполагает индивидуальную и групповую работу обучающихся, планирование и проведение исследовательского эксперимента, самостоятельный сбор данных для решения практических задач, анализ и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оценку полученных результатов, изготовление пособий и моделей. Программа предусматривает не только обучающие и развивающие цели, </w:t>
      </w:r>
      <w:proofErr w:type="spellStart"/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еѐ</w:t>
      </w:r>
      <w:proofErr w:type="spellEnd"/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 реализация способствует воспитанию творческой личности с активной жизненной позицией. Высоких результатов могут достичь в да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нном случае не только ученики с хорошей школьной успеваемостью, но и </w:t>
      </w:r>
      <w:proofErr w:type="spellStart"/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целеустремлѐнные</w:t>
      </w:r>
      <w:proofErr w:type="spellEnd"/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 активные ребята.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>Содержание программы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1. Введение (1 ч.).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Организационное занятие. Правила техники безопасности при работе в кабинете физики.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lastRenderedPageBreak/>
        <w:t xml:space="preserve">2. Физический метод изучения природы: теоретический и экспериментальный (3 ч.).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Определение цены деления приборов, снятие показаний. Определение погрешностей измерений.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3. Взаимодействие тел (8 ч.).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Сложение сил, направленных по одной прямой. Измерение же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сткости пружины. Измерение коэффициента силы трения скольжения. Решение нестандартных задач.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4. Давление. Давление жидкостей и газов (10 ч.).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Определение давления твердого тела и жидкости. Вычисление силы, с которой атмосфера давит на поверхность стола. З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анимательные опыты. Решение нестандартных задач.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5. Работа, мощность, энергия (12 ч.).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Вычисление работы и мощности, развиваемой учеником при подъеме с 1 на 2 этаж. Определение выигрыша в силе. Вычисление КПД наклонной плоскости. Измерение кинетической эн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ергии. Измерение потенциальной энергии. Решение нестандартных задач.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6. Тепловые явления и методы их исследования (14 ч.).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Определение удлинения тела в процессе изменения температуры. Применение теплового расширения для регистрации температуры. Определени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е количества теплоты при нагревании и охлаждении. Исследование процессов кипения, плавления и отвердевания. Решение задач на определение количества теплоты. Приборы для измерения влажности воздуха.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>7. Электрические явления и методы их исследования (15 ч.)</w:t>
      </w: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. Определение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86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удельного сопротивления проводника. Измерение сопротивления проводника. Закон Ома для участка цепи. Реостат. Управление силой тока в цепи. Расчет потребляемой электроэнергии. Изучение законов смешанного соединения проводников, закона Джоуля-Ленца. Измерени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е работы и мощности тока. Исследование и использование свойств электрических конденсаторов. Решение задач.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86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8. Электромагнитные явления (10 ч.).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Получение и фиксированное изображение магнитных полей. Исследование магнитного поля проводника с током. Изучени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е свойств электромагнита. Изучение модели электродвигателя. Магнитное поле Земли. Изготовление магнита. Решение качественных задач.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86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9. Оптика (18 ч.).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Изучение законов отражения. Зеркала. Наблюдение отражения и преломления света. Изображения в линзах. Наб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 xml:space="preserve">людение полного отражения света. Радуга в природе. Лунные и Солнечные затмения. «Театр теней». Решение задач на преломление света. Дисперсия. Занимательные опыты. 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86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>10. Разработка и защита индивидуальных проектов (10 ч.)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sectPr w:rsidR="00721A34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>11. Обобщающее занятие (1 ч.).</w:t>
      </w:r>
    </w:p>
    <w:p w:rsidR="00721A34" w:rsidRDefault="00ED4C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lastRenderedPageBreak/>
        <w:t>Календарный учебный график</w:t>
      </w: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</w:p>
    <w:tbl>
      <w:tblPr>
        <w:tblStyle w:val="a6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080"/>
        <w:gridCol w:w="1417"/>
        <w:gridCol w:w="2835"/>
        <w:gridCol w:w="1637"/>
      </w:tblGrid>
      <w:tr w:rsidR="00721A34">
        <w:tc>
          <w:tcPr>
            <w:tcW w:w="81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№</w:t>
            </w:r>
          </w:p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080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Форма занятия</w:t>
            </w:r>
          </w:p>
        </w:tc>
        <w:tc>
          <w:tcPr>
            <w:tcW w:w="163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Дата</w:t>
            </w:r>
          </w:p>
        </w:tc>
      </w:tr>
      <w:tr w:rsidR="00721A34">
        <w:tc>
          <w:tcPr>
            <w:tcW w:w="14786" w:type="dxa"/>
            <w:gridSpan w:val="5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30"/>
              </w:tabs>
              <w:jc w:val="both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Введение (1 ч.)</w:t>
            </w: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Организационное занятие. Правила техники безопасности при работе в кабинете физики.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14786" w:type="dxa"/>
            <w:gridSpan w:val="5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3"/>
                <w:szCs w:val="23"/>
              </w:rPr>
              <w:t>Физический метод изучения природы: теоретический и экспериментальный (3 ч)</w:t>
            </w: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№ 1 «Определение цены деления приборов, снятие показаний».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Определение погрешностей измерений. Решение качественных задач.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14786" w:type="dxa"/>
            <w:gridSpan w:val="5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3"/>
                <w:szCs w:val="23"/>
              </w:rPr>
              <w:t>Взаимодействие тел (8 ч)</w:t>
            </w: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Сложение сил, направленных по одной прямой.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Сложение сил, направленных по одной прямой.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«Измерение жесткости пружины».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«Измерение коэффициента силы трения скольжения».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Решение нестандартных задач.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14786" w:type="dxa"/>
            <w:gridSpan w:val="5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3"/>
                <w:szCs w:val="23"/>
              </w:rPr>
              <w:t>Давление. Давление жидкостей и газов (10 ч)</w:t>
            </w: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«Определение давления твердого тела».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«Определение давления жидкости».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«Атмосферное и барометрическое давление».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«Вычисление силы, с которой атмосфера давит на поверхность стола».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Занимательные опыты.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Опыты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Решение нестандартных задач.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</w:tbl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  <w:sectPr w:rsidR="00721A34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21A34" w:rsidRDefault="00721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</w:pPr>
    </w:p>
    <w:tbl>
      <w:tblPr>
        <w:tblStyle w:val="a7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080"/>
        <w:gridCol w:w="1417"/>
        <w:gridCol w:w="2835"/>
        <w:gridCol w:w="1637"/>
      </w:tblGrid>
      <w:tr w:rsidR="00721A34">
        <w:tc>
          <w:tcPr>
            <w:tcW w:w="81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№</w:t>
            </w:r>
          </w:p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080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Форма занятия</w:t>
            </w:r>
          </w:p>
        </w:tc>
        <w:tc>
          <w:tcPr>
            <w:tcW w:w="163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Дата</w:t>
            </w:r>
          </w:p>
        </w:tc>
      </w:tr>
      <w:tr w:rsidR="00721A34">
        <w:tc>
          <w:tcPr>
            <w:tcW w:w="14786" w:type="dxa"/>
            <w:gridSpan w:val="5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3"/>
                <w:szCs w:val="23"/>
              </w:rPr>
              <w:t>Работа, мощность, энергия (12 ч)</w:t>
            </w: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«Вычисление работы и мощности, развиваемой учеником при подъеме с 1 на 2 этаж».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«Определение выигрыша в силе.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«Вычисление КПД наклонной плоскости».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«Измерение кинетической энергии».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«Измерение потенциальной энергии».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«Определение выигрыша в силе, который дает подвижный и неподвижный блок».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Решение качественных задач.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Решение нестандартных задач.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</w:tbl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sectPr w:rsidR="00721A34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21A34" w:rsidRDefault="00721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tbl>
      <w:tblPr>
        <w:tblStyle w:val="a8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080"/>
        <w:gridCol w:w="1417"/>
        <w:gridCol w:w="2835"/>
        <w:gridCol w:w="1637"/>
      </w:tblGrid>
      <w:tr w:rsidR="00721A34">
        <w:tc>
          <w:tcPr>
            <w:tcW w:w="81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№</w:t>
            </w:r>
          </w:p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080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Форма занятия</w:t>
            </w:r>
          </w:p>
        </w:tc>
        <w:tc>
          <w:tcPr>
            <w:tcW w:w="163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Дата</w:t>
            </w:r>
          </w:p>
        </w:tc>
      </w:tr>
      <w:tr w:rsidR="00721A34">
        <w:tc>
          <w:tcPr>
            <w:tcW w:w="14786" w:type="dxa"/>
            <w:gridSpan w:val="5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3"/>
                <w:szCs w:val="23"/>
              </w:rPr>
              <w:t>Тепловые явления и методы их исследования (14 ч)</w:t>
            </w: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«Определение удлинения тела в процессе изменения температуры».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Применение теплового расширения для регистрации температуры.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«Определение количества теплоты при нагревании и охлаждении».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 xml:space="preserve">Решение задач на определение количества теплоты. 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 xml:space="preserve">Экспериментальная работа «Исследование процесса кипения». 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«Изучение процессов плавления и отвердевания».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«Изучение процессов плавления и отвердевания».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Решение олимпиадных задач на уравнение теплового баланса.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14786" w:type="dxa"/>
            <w:gridSpan w:val="5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3"/>
                <w:szCs w:val="23"/>
              </w:rPr>
              <w:t>Электрические явления и методы их исследования (15 ч)</w:t>
            </w: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«Измерение сопротивления проводника».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«Определение удельного сопротивления проводника».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«Закон Ома для участка цепи».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«Измерение работы и мощности тока».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Занимательные опыты.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Опыты и 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Реостат. Экспериментальная работа «Управление силой тока в цепи».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Практическая работа «Расчет потребляемой электроэнергии».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Практическая работа «Изучение законов смешанного соединения проводников».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Практическая работа «Изучение закона Джоуля-Ленца».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«Исследование и использование свойств электрических конденсаторов».</w:t>
            </w: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Решение нестандартных задач.</w:t>
            </w: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</w:tbl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tbl>
      <w:tblPr>
        <w:tblStyle w:val="a9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080"/>
        <w:gridCol w:w="1417"/>
        <w:gridCol w:w="2835"/>
        <w:gridCol w:w="1637"/>
      </w:tblGrid>
      <w:tr w:rsidR="00721A34">
        <w:tc>
          <w:tcPr>
            <w:tcW w:w="81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№</w:t>
            </w:r>
          </w:p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080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Форма занятия</w:t>
            </w:r>
          </w:p>
        </w:tc>
        <w:tc>
          <w:tcPr>
            <w:tcW w:w="1637" w:type="dxa"/>
            <w:shd w:val="clear" w:color="auto" w:fill="EBF1DD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Дата</w:t>
            </w:r>
          </w:p>
        </w:tc>
      </w:tr>
      <w:tr w:rsidR="00721A34">
        <w:tc>
          <w:tcPr>
            <w:tcW w:w="14786" w:type="dxa"/>
            <w:gridSpan w:val="5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3"/>
                <w:szCs w:val="23"/>
              </w:rPr>
              <w:t>Электромагнитные явления (10 ч)</w:t>
            </w: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«Получение и фиксированное изображение магнитных полей».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«Исследование магнитного поля проводника с током».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«Изучение свойств электромагнита».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Практическая работа «Изучение модели электродвигателя».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Магнитное поле Земли.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«Изготовление магнита».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Решение качественных задач.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14786" w:type="dxa"/>
            <w:gridSpan w:val="5"/>
            <w:vAlign w:val="center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3"/>
                <w:szCs w:val="23"/>
              </w:rPr>
              <w:t>Оптика (18 ч)</w:t>
            </w: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«Изучение законов отражения».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Зеркала.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Лекция, 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«Наблюдение отражения и преломления света».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Изображения в линзах. Решение задач.</w:t>
            </w:r>
          </w:p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Радуга в природе.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«Наблюдение полного отражения света».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Лунные и Солнечные затмения.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Экспериментальная работа «Театр теней».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Решение задач на отражение света.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Решение задач на преломление света.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Занимательные опыты.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Эксперимент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Дисперсия. Мыльный раствор.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3"/>
                <w:szCs w:val="23"/>
              </w:rPr>
              <w:t>Разработка и защита итоговых проектов.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Отчеты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721A34">
        <w:tc>
          <w:tcPr>
            <w:tcW w:w="8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080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3"/>
                <w:szCs w:val="23"/>
              </w:rPr>
              <w:t>Обобщающее занятие</w:t>
            </w:r>
          </w:p>
        </w:tc>
        <w:tc>
          <w:tcPr>
            <w:tcW w:w="1417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21A34" w:rsidRDefault="00ED4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637" w:type="dxa"/>
          </w:tcPr>
          <w:p w:rsidR="00721A34" w:rsidRDefault="00721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</w:tbl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p w:rsidR="00721A34" w:rsidRDefault="00721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</w:p>
    <w:sectPr w:rsidR="00721A34">
      <w:pgSz w:w="16838" w:h="11906" w:orient="landscape"/>
      <w:pgMar w:top="1701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C76" w:rsidRDefault="00ED4C76">
      <w:pPr>
        <w:spacing w:after="0" w:line="240" w:lineRule="auto"/>
      </w:pPr>
      <w:r>
        <w:separator/>
      </w:r>
    </w:p>
  </w:endnote>
  <w:endnote w:type="continuationSeparator" w:id="0">
    <w:p w:rsidR="00ED4C76" w:rsidRDefault="00ED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A34" w:rsidRDefault="00721A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:rsidR="00721A34" w:rsidRDefault="00721A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C76" w:rsidRDefault="00ED4C76">
      <w:pPr>
        <w:spacing w:after="0" w:line="240" w:lineRule="auto"/>
      </w:pPr>
      <w:r>
        <w:separator/>
      </w:r>
    </w:p>
  </w:footnote>
  <w:footnote w:type="continuationSeparator" w:id="0">
    <w:p w:rsidR="00ED4C76" w:rsidRDefault="00ED4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0143"/>
    <w:multiLevelType w:val="multilevel"/>
    <w:tmpl w:val="243EC8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6DF0183"/>
    <w:multiLevelType w:val="multilevel"/>
    <w:tmpl w:val="7ACA2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9A96BCE"/>
    <w:multiLevelType w:val="multilevel"/>
    <w:tmpl w:val="FF02B6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E2B6393"/>
    <w:multiLevelType w:val="multilevel"/>
    <w:tmpl w:val="B8C87920"/>
    <w:lvl w:ilvl="0">
      <w:start w:val="1"/>
      <w:numFmt w:val="bullet"/>
      <w:lvlText w:val="✔"/>
      <w:lvlJc w:val="left"/>
      <w:pPr>
        <w:ind w:left="7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A34"/>
    <w:rsid w:val="004D178E"/>
    <w:rsid w:val="00721A34"/>
    <w:rsid w:val="00ED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5F823"/>
  <w15:docId w15:val="{F0267485-1963-4647-85CE-385F4F93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="Century Gothic" w:hAnsi="Century Gothic" w:cs="Century Gothic"/>
        <w:i/>
        <w:lang w:val="ru-RU" w:eastAsia="ru-RU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CDB"/>
      <w:spacing w:before="480" w:after="100" w:line="269" w:lineRule="auto"/>
      <w:outlineLvl w:val="0"/>
    </w:pPr>
    <w:rPr>
      <w:b/>
      <w:color w:val="622423"/>
      <w:sz w:val="22"/>
      <w:szCs w:val="22"/>
    </w:rPr>
  </w:style>
  <w:style w:type="paragraph" w:styleId="2">
    <w:name w:val="heading 2"/>
    <w:basedOn w:val="a"/>
    <w:next w:val="a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outlineLvl w:val="1"/>
    </w:pPr>
    <w:rPr>
      <w:b/>
      <w:color w:val="943734"/>
      <w:sz w:val="22"/>
      <w:szCs w:val="22"/>
    </w:rPr>
  </w:style>
  <w:style w:type="paragraph" w:styleId="3">
    <w:name w:val="heading 3"/>
    <w:basedOn w:val="a"/>
    <w:next w:val="a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outlineLvl w:val="2"/>
    </w:pPr>
    <w:rPr>
      <w:b/>
      <w:color w:val="943734"/>
      <w:sz w:val="22"/>
      <w:szCs w:val="22"/>
    </w:rPr>
  </w:style>
  <w:style w:type="paragraph" w:styleId="4">
    <w:name w:val="heading 4"/>
    <w:basedOn w:val="a"/>
    <w:next w:val="a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outlineLvl w:val="3"/>
    </w:pPr>
    <w:rPr>
      <w:b/>
      <w:color w:val="943734"/>
      <w:sz w:val="22"/>
      <w:szCs w:val="22"/>
    </w:rPr>
  </w:style>
  <w:style w:type="paragraph" w:styleId="5">
    <w:name w:val="heading 5"/>
    <w:basedOn w:val="a"/>
    <w:next w:val="a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outlineLvl w:val="4"/>
    </w:pPr>
    <w:rPr>
      <w:b/>
      <w:color w:val="943734"/>
      <w:sz w:val="22"/>
      <w:szCs w:val="22"/>
    </w:rPr>
  </w:style>
  <w:style w:type="paragraph" w:styleId="6">
    <w:name w:val="heading 6"/>
    <w:basedOn w:val="a"/>
    <w:next w:val="a"/>
    <w:pPr>
      <w:pBdr>
        <w:bottom w:val="single" w:sz="4" w:space="2" w:color="E5B9B7"/>
      </w:pBdr>
      <w:spacing w:before="200" w:after="100" w:line="240" w:lineRule="auto"/>
      <w:outlineLvl w:val="5"/>
    </w:pPr>
    <w:rPr>
      <w:color w:val="94373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color w:val="FFFFFF"/>
      <w:sz w:val="48"/>
      <w:szCs w:val="48"/>
    </w:rPr>
  </w:style>
  <w:style w:type="paragraph" w:styleId="a4">
    <w:name w:val="Subtitle"/>
    <w:basedOn w:val="a"/>
    <w:next w:val="a"/>
    <w:pPr>
      <w:pBdr>
        <w:bottom w:val="dotted" w:sz="8" w:space="10" w:color="C0504D"/>
      </w:pBdr>
      <w:spacing w:before="200" w:after="900" w:line="240" w:lineRule="auto"/>
      <w:jc w:val="center"/>
    </w:pPr>
    <w:rPr>
      <w:color w:val="622423"/>
      <w:sz w:val="24"/>
      <w:szCs w:val="24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4D178E"/>
    <w:pPr>
      <w:spacing w:after="0" w:line="240" w:lineRule="auto"/>
    </w:pPr>
    <w:rPr>
      <w:rFonts w:ascii="Calibri" w:eastAsia="Calibri" w:hAnsi="Calibri" w:cs="Times New Roman"/>
      <w:i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D1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D1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Михайлов Павел</cp:lastModifiedBy>
  <cp:revision>2</cp:revision>
  <cp:lastPrinted>2024-11-11T05:48:00Z</cp:lastPrinted>
  <dcterms:created xsi:type="dcterms:W3CDTF">2024-11-11T05:44:00Z</dcterms:created>
  <dcterms:modified xsi:type="dcterms:W3CDTF">2024-11-11T05:50:00Z</dcterms:modified>
</cp:coreProperties>
</file>