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DE" w:rsidRPr="00725545" w:rsidRDefault="00180707" w:rsidP="00725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="00725545" w:rsidRPr="00725545">
        <w:rPr>
          <w:rFonts w:ascii="Times New Roman" w:hAnsi="Times New Roman" w:cs="Times New Roman"/>
          <w:b/>
          <w:sz w:val="28"/>
          <w:szCs w:val="28"/>
        </w:rPr>
        <w:t xml:space="preserve"> ПЛАНИРОВАНИЕ ПО ОБЗР ДЛЯ</w:t>
      </w:r>
      <w:r w:rsidR="00713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545" w:rsidRPr="00725545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«А»; «Б»; «В» </w:t>
      </w:r>
      <w:r w:rsidR="00725545" w:rsidRPr="00725545">
        <w:rPr>
          <w:rFonts w:ascii="Times New Roman" w:hAnsi="Times New Roman" w:cs="Times New Roman"/>
          <w:b/>
          <w:sz w:val="28"/>
          <w:szCs w:val="28"/>
        </w:rPr>
        <w:t>КЛ</w:t>
      </w:r>
      <w:r>
        <w:rPr>
          <w:rFonts w:ascii="Times New Roman" w:hAnsi="Times New Roman" w:cs="Times New Roman"/>
          <w:b/>
          <w:sz w:val="28"/>
          <w:szCs w:val="28"/>
        </w:rPr>
        <w:t>АССОВ</w:t>
      </w:r>
      <w:r w:rsidR="00725545" w:rsidRPr="0072554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14690" w:type="dxa"/>
        <w:tblInd w:w="170" w:type="dxa"/>
        <w:tblLayout w:type="fixed"/>
        <w:tblLook w:val="04A0"/>
      </w:tblPr>
      <w:tblGrid>
        <w:gridCol w:w="712"/>
        <w:gridCol w:w="2061"/>
        <w:gridCol w:w="1087"/>
        <w:gridCol w:w="992"/>
        <w:gridCol w:w="5245"/>
        <w:gridCol w:w="3489"/>
        <w:gridCol w:w="1104"/>
      </w:tblGrid>
      <w:tr w:rsidR="00725545" w:rsidTr="0071353E">
        <w:trPr>
          <w:trHeight w:val="139"/>
        </w:trPr>
        <w:tc>
          <w:tcPr>
            <w:tcW w:w="712" w:type="dxa"/>
            <w:vMerge w:val="restart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  <w:r w:rsidRPr="00725545">
              <w:rPr>
                <w:b/>
              </w:rPr>
              <w:t>№ П/П</w:t>
            </w:r>
          </w:p>
        </w:tc>
        <w:tc>
          <w:tcPr>
            <w:tcW w:w="2061" w:type="dxa"/>
            <w:vMerge w:val="restart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sz w:val="28"/>
                <w:szCs w:val="28"/>
              </w:rPr>
            </w:pPr>
            <w:r w:rsidRPr="00725545">
              <w:rPr>
                <w:b/>
                <w:bCs/>
                <w:sz w:val="28"/>
                <w:szCs w:val="28"/>
              </w:rPr>
              <w:t>Тема  по ФРП</w:t>
            </w: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</w:p>
        </w:tc>
        <w:tc>
          <w:tcPr>
            <w:tcW w:w="2079" w:type="dxa"/>
            <w:gridSpan w:val="2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  <w:r w:rsidRPr="00725545">
              <w:rPr>
                <w:b/>
              </w:rPr>
              <w:t>ДАТА ПРОВЕДЕНИЯ</w:t>
            </w:r>
          </w:p>
        </w:tc>
        <w:tc>
          <w:tcPr>
            <w:tcW w:w="5245" w:type="dxa"/>
            <w:vMerge w:val="restart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sz w:val="28"/>
                <w:szCs w:val="28"/>
              </w:rPr>
            </w:pPr>
            <w:r w:rsidRPr="00725545">
              <w:rPr>
                <w:b/>
                <w:bCs/>
                <w:sz w:val="28"/>
                <w:szCs w:val="28"/>
              </w:rPr>
              <w:t xml:space="preserve">Наличие  материала в учебнике   ОБЖ  под ред. С. Н. Егорова </w:t>
            </w: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sz w:val="28"/>
                <w:szCs w:val="28"/>
              </w:rPr>
            </w:pP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</w:p>
        </w:tc>
        <w:tc>
          <w:tcPr>
            <w:tcW w:w="3489" w:type="dxa"/>
            <w:vMerge w:val="restart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color w:val="000000"/>
                <w:sz w:val="28"/>
                <w:szCs w:val="28"/>
              </w:rPr>
            </w:pPr>
            <w:r w:rsidRPr="00725545">
              <w:rPr>
                <w:b/>
                <w:bCs/>
                <w:color w:val="000000"/>
                <w:sz w:val="28"/>
                <w:szCs w:val="28"/>
              </w:rPr>
              <w:t>Недостающие дидактические единицы</w:t>
            </w: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</w:p>
        </w:tc>
        <w:tc>
          <w:tcPr>
            <w:tcW w:w="1104" w:type="dxa"/>
            <w:vMerge w:val="restart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sz w:val="28"/>
                <w:szCs w:val="28"/>
              </w:rPr>
            </w:pPr>
            <w:r w:rsidRPr="00725545">
              <w:rPr>
                <w:b/>
                <w:bCs/>
                <w:sz w:val="28"/>
                <w:szCs w:val="28"/>
              </w:rPr>
              <w:t>Дополнительный материал при необходимости</w:t>
            </w: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  <w:vMerge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2061" w:type="dxa"/>
            <w:vMerge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  <w:r w:rsidRPr="00725545">
              <w:rPr>
                <w:b/>
              </w:rPr>
              <w:t>ПО ПРОГРАММЕ</w:t>
            </w:r>
          </w:p>
        </w:tc>
        <w:tc>
          <w:tcPr>
            <w:tcW w:w="992" w:type="dxa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</w:rPr>
            </w:pPr>
            <w:r w:rsidRPr="00725545">
              <w:rPr>
                <w:b/>
              </w:rPr>
              <w:t>ПО ФАКТУ</w:t>
            </w:r>
          </w:p>
        </w:tc>
        <w:tc>
          <w:tcPr>
            <w:tcW w:w="5245" w:type="dxa"/>
            <w:vMerge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  <w:vMerge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  <w:vMerge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310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3978" w:type="dxa"/>
            <w:gridSpan w:val="6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Модуль по ФРП № 1.  Безопасность в природной среде. 7 часов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03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1.1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Безопасность в природной среде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1353E">
            <w:pPr>
              <w:spacing w:beforeAutospacing="0" w:afterAutospacing="0" w:line="0" w:lineRule="atLeast"/>
              <w:ind w:left="0" w:firstLine="0"/>
            </w:pPr>
            <w:r>
              <w:t>7.09аб</w:t>
            </w:r>
          </w:p>
          <w:p w:rsidR="0071353E" w:rsidRDefault="0071353E" w:rsidP="0071353E">
            <w:pPr>
              <w:spacing w:beforeAutospacing="0" w:afterAutospacing="0" w:line="0" w:lineRule="atLeast"/>
              <w:ind w:left="0" w:firstLine="0"/>
            </w:pPr>
            <w:r>
              <w:t>4.09в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6 кл. § 9. Как ориентироваться на местности.</w:t>
            </w:r>
            <w:r>
              <w:rPr>
                <w:sz w:val="28"/>
                <w:szCs w:val="28"/>
              </w:rPr>
              <w:br/>
              <w:t xml:space="preserve"> § 14. Советы на всю жизнь.</w:t>
            </w:r>
            <w:r>
              <w:rPr>
                <w:sz w:val="28"/>
                <w:szCs w:val="28"/>
              </w:rPr>
              <w:br/>
              <w:t>§ 15. Лыжные походы.</w:t>
            </w:r>
            <w:r>
              <w:rPr>
                <w:sz w:val="28"/>
                <w:szCs w:val="28"/>
              </w:rPr>
              <w:br/>
              <w:t>§ 16. Горные походы.</w:t>
            </w:r>
            <w:r>
              <w:rPr>
                <w:sz w:val="28"/>
                <w:szCs w:val="28"/>
              </w:rPr>
              <w:br/>
              <w:t>§ 17. Водные походы.</w:t>
            </w:r>
            <w:r>
              <w:rPr>
                <w:sz w:val="28"/>
                <w:szCs w:val="28"/>
              </w:rPr>
              <w:br/>
              <w:t>8 кл. § 7. Безопасный отдых на водоёмах и оказание  помощи терпящим бедствие на воде.</w:t>
            </w:r>
            <w:r>
              <w:rPr>
                <w:sz w:val="28"/>
                <w:szCs w:val="28"/>
              </w:rPr>
              <w:br/>
              <w:t xml:space="preserve"> § 8. Правила безопасности в туристских походах.</w:t>
            </w:r>
            <w:r>
              <w:rPr>
                <w:sz w:val="28"/>
                <w:szCs w:val="28"/>
              </w:rPr>
              <w:br/>
              <w:t xml:space="preserve"> § 10. Опасные ситуации в природных условиях.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>10 кл. § 7. Источники опасности в природной среде</w:t>
            </w: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Карты, традиционные и современные средства навигации (компас, GPS).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Основные правила безопасного поведения в горах, в лесу, на водоёмах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  Безопасность в природной среде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3528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lastRenderedPageBreak/>
              <w:t>1.2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Выживание в автономных условиях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14.09аб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11.09в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6 кл. § 18. Поведение человека в условиях автономного существования в природной среде.</w:t>
            </w:r>
            <w:r>
              <w:rPr>
                <w:sz w:val="28"/>
                <w:szCs w:val="28"/>
              </w:rPr>
              <w:br/>
              <w:t>§ 20. Организация ночлега при автономном существовании.</w:t>
            </w:r>
            <w:r>
              <w:rPr>
                <w:sz w:val="28"/>
                <w:szCs w:val="28"/>
              </w:rPr>
              <w:br/>
              <w:t>§ 21. Как добыть питьё и пищу в условиях автономии.</w:t>
            </w:r>
            <w:r>
              <w:rPr>
                <w:sz w:val="28"/>
                <w:szCs w:val="28"/>
              </w:rPr>
              <w:br/>
              <w:t>§ 22. Как подать сигналы бедствия.</w:t>
            </w:r>
            <w:r>
              <w:rPr>
                <w:sz w:val="28"/>
                <w:szCs w:val="28"/>
              </w:rPr>
              <w:br/>
              <w:t>§ 29. Первая помощь при солнечном и тепловом ударе.</w:t>
            </w:r>
            <w:r>
              <w:rPr>
                <w:sz w:val="28"/>
                <w:szCs w:val="28"/>
              </w:rPr>
              <w:br/>
              <w:t>§ 30. Первая помощь при переохлаждении, отморожении и ожоге.</w:t>
            </w:r>
            <w:r>
              <w:rPr>
                <w:sz w:val="28"/>
                <w:szCs w:val="28"/>
              </w:rPr>
              <w:br/>
              <w:t>8 кл. § 9. Обеспечение безопасности при автономном существовании человека в природной среде.</w:t>
            </w:r>
            <w:r>
              <w:rPr>
                <w:sz w:val="28"/>
                <w:szCs w:val="28"/>
              </w:rPr>
              <w:br/>
              <w:t>§ 10. Опасные ситуации в природных условиях</w:t>
            </w:r>
            <w:r>
              <w:rPr>
                <w:sz w:val="28"/>
                <w:szCs w:val="28"/>
              </w:rPr>
              <w:br/>
              <w:t>9 кл. § 36. Первая помощь при ожогах, тепловом ударе, отморожении</w:t>
            </w: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1.3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Природные чревычайные ситуации. Природные пожары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21.09аб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18.09в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>5 кл. § 27. Стихийные бедствия и их опасности.</w:t>
            </w:r>
            <w:r>
              <w:rPr>
                <w:color w:val="000000"/>
                <w:sz w:val="28"/>
                <w:szCs w:val="28"/>
              </w:rPr>
              <w:br/>
              <w:t>7 кл. § 25. Степные, тростниковые, лесные и торфяные пожары.</w:t>
            </w:r>
            <w:r>
              <w:rPr>
                <w:color w:val="000000"/>
                <w:sz w:val="28"/>
                <w:szCs w:val="28"/>
              </w:rPr>
              <w:br/>
              <w:t>§ 26. Защита населения от лесных и торфяных пожаров.</w:t>
            </w:r>
            <w:r>
              <w:rPr>
                <w:color w:val="000000"/>
                <w:sz w:val="28"/>
                <w:szCs w:val="28"/>
              </w:rPr>
              <w:br/>
              <w:t>8 кл. § 5. Чрезвычайные ситуации природного и биолого-социального характера и их последствия.</w:t>
            </w:r>
            <w:r>
              <w:rPr>
                <w:color w:val="000000"/>
                <w:sz w:val="28"/>
                <w:szCs w:val="28"/>
              </w:rPr>
              <w:br/>
              <w:t>10 кл. § 7. Источники опасности в природной среде.</w:t>
            </w: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Общие правила поведения в природных чрезвычайных ситуациях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7.3 Поведение в природных ЧС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1.4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 </w:t>
            </w: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28.09аб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25.09в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кл. § 20. Чрезвычайные ситуации геологического происхождения. Извержения вулканов. Оползни. Обвалы.</w:t>
            </w:r>
            <w:r>
              <w:rPr>
                <w:color w:val="000000"/>
                <w:sz w:val="28"/>
                <w:szCs w:val="28"/>
              </w:rPr>
              <w:br/>
              <w:t>§ 23. Защита населения от чрезвычайных ситуаций геологического происхождения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1.5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>Природные чрезвычайные ситуации. Опасные гидрологические явления и процессы: паводки, половодья, цунами, сели, лавины</w:t>
            </w: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5.10аб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2.10в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кл.  §  22. Чрезвычайные ситуации гидрологического происхождения.</w:t>
            </w:r>
            <w:r>
              <w:rPr>
                <w:sz w:val="28"/>
                <w:szCs w:val="28"/>
              </w:rPr>
              <w:br/>
              <w:t>§ 24. Защита населения от чрезвычайных ситуаций метеорологического и гидрологического  происхождения</w:t>
            </w:r>
            <w:r>
              <w:rPr>
                <w:sz w:val="28"/>
                <w:szCs w:val="28"/>
              </w:rPr>
              <w:br/>
              <w:t xml:space="preserve"> 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Возможности прогнозирования,  предупреждения,  смягчения последствий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 Прогнозирование и предупреждение</w:t>
            </w: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1.6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12.10ав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9.10в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кл. § 21. Чрезвычайные ситуации метеорологического происхождения.</w:t>
            </w:r>
            <w:r>
              <w:rPr>
                <w:sz w:val="28"/>
                <w:szCs w:val="28"/>
              </w:rPr>
              <w:br/>
              <w:t>7 кл. §  24. Защита населения от чрезвычайных ситуаций метеорологического  и гидрологического происхождения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1.7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Экологическая грамотность и разумное природопользование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19.10аб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16.10в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кл.  § 10. Источники загрязнения окружающей среды.</w:t>
            </w:r>
            <w:r>
              <w:rPr>
                <w:sz w:val="28"/>
                <w:szCs w:val="28"/>
              </w:rPr>
              <w:br/>
              <w:t xml:space="preserve"> § 11. Правила безопасного поведения в местах с неблагоприятной экологической обстановкой.</w:t>
            </w:r>
            <w:r>
              <w:rPr>
                <w:sz w:val="28"/>
                <w:szCs w:val="28"/>
              </w:rPr>
              <w:br/>
              <w:t>10 кл. § 9. Экологическая безопасность и охрана окружающей среды.</w:t>
            </w:r>
            <w:r>
              <w:rPr>
                <w:sz w:val="28"/>
                <w:szCs w:val="28"/>
              </w:rPr>
              <w:br/>
              <w:t>§ 10. Средства защиты и предупреждения от экологическтх опасностей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Чрезвычайные ситуации экологического характера.</w:t>
            </w:r>
            <w:r>
              <w:rPr>
                <w:sz w:val="28"/>
                <w:szCs w:val="28"/>
              </w:rPr>
              <w:br/>
              <w:t xml:space="preserve"> Возможности прогнозирования, предупреждения, смягчения последствий. </w:t>
            </w:r>
            <w:r>
              <w:rPr>
                <w:sz w:val="28"/>
                <w:szCs w:val="28"/>
              </w:rPr>
              <w:br/>
              <w:t>Экологическая грамотность и разумное природопользование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7.7 Экологическая грамотность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3978" w:type="dxa"/>
            <w:gridSpan w:val="6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Модуль по ФРП № 2. Основы медицинских знаний. Оказание первой помощи. 7 часов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2.1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Факторы, влияющие на здоровье человека. Здоровый образ жизни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26.10аб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23.10в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кл. § 1. Зависимость благополучия человека от его здоровья.</w:t>
            </w:r>
            <w:r>
              <w:rPr>
                <w:color w:val="000000"/>
                <w:sz w:val="28"/>
                <w:szCs w:val="28"/>
              </w:rPr>
              <w:br/>
              <w:t>§ 4. Влияние вредных привычек на здоровье человека.</w:t>
            </w:r>
            <w:r>
              <w:rPr>
                <w:color w:val="000000"/>
                <w:sz w:val="28"/>
                <w:szCs w:val="28"/>
              </w:rPr>
              <w:br/>
              <w:t>9 кл. § 6. Что включает в себя здоровый образ жизни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Понятия «здоровье», «охрана здоровья», «здоровый образ жизни», «лечение», «профилактика». Биологические, социально-экономические, экологические (геофизические), психологические факторы, влияющие на здоровье человека. Составляющие здорового образа жизни: сон, питание, физическая активность, психологическое благополучие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 Здоровье человека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2.2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Инфекционные заболевания. Значение вакцинации в борьбе с инфекционными заболеваниями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9.11аб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6.11в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кл. § 28. Эпизоотии.</w:t>
            </w:r>
            <w:r>
              <w:rPr>
                <w:sz w:val="28"/>
                <w:szCs w:val="28"/>
              </w:rPr>
              <w:br/>
              <w:t>§ 29. Эпифитотии.</w:t>
            </w:r>
            <w:r>
              <w:rPr>
                <w:sz w:val="28"/>
                <w:szCs w:val="28"/>
              </w:rPr>
              <w:br/>
              <w:t>§ 30. Защита населения от чрезвычайных ситуаций биолого-социального происхождения.</w:t>
            </w:r>
            <w:r>
              <w:rPr>
                <w:sz w:val="28"/>
                <w:szCs w:val="28"/>
              </w:rPr>
              <w:br/>
              <w:t>8 кл. § 3. Как избежать инфекционных заболеваний.</w:t>
            </w:r>
            <w:r>
              <w:rPr>
                <w:sz w:val="28"/>
                <w:szCs w:val="28"/>
              </w:rPr>
              <w:br/>
              <w:t>§ 5. Чрезвычайные ситуации природного и биолого-социального характера и их последствия.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Роль вакцинации. Национальный календарь профилактических прививок. Вакцинация по эпидемиологическим показаниям. Значение изобретения вакцины для человечества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 Вакцинация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2.3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2.4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Неинфекционные заболевания</w:t>
            </w: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16.11аб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13.11в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23.11аб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2011в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кл. § 34. Неинфекционные и инфекционные заболевания и их профилактика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Самые распространённые неинфекционные заболевания. Факторы риска возникновения сердечно-сосудистых заболеваний.</w:t>
            </w:r>
            <w:r>
              <w:rPr>
                <w:sz w:val="28"/>
                <w:szCs w:val="28"/>
              </w:rPr>
              <w:br/>
              <w:t>Факторы риска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профилактики неинфекционных заболеваний. Роль диспансеризации в профилактике неинфекционных заболеваний. 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др.)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 Неинфекционные заболевания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 w:rsidRPr="0097312E">
              <w:rPr>
                <w:highlight w:val="yellow"/>
              </w:rPr>
              <w:t>2.5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Психическое здоровье и психологическое благополучие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30.11аб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27.11в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кл. § 1. Стресс и стрессовая ситуация. </w:t>
            </w:r>
            <w:r>
              <w:rPr>
                <w:sz w:val="28"/>
                <w:szCs w:val="28"/>
              </w:rPr>
              <w:br/>
              <w:t>§ 2. Как снизить влияние стресса на поведение и общее состояние человека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Психическое здоровье и психологическое благополучие. Критерии психического здоровья и психологического благополучия. Основные факторы, влияющие на психическое здоровье и психологическое благополучие.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 xml:space="preserve"> Основные направления сохранения и укрепления психического здоровья (раннее выявление психических расстройств); минимизация влияния хронического стресса: оптимизация условий жизни, работы, учёбы; профилактика злоупотребления алкоголем и употребления наркотических средств; помощь людям, перенесшим психотравмирующую ситуацию).</w:t>
            </w:r>
            <w:r>
              <w:rPr>
                <w:sz w:val="28"/>
                <w:szCs w:val="28"/>
              </w:rPr>
              <w:br/>
              <w:t xml:space="preserve"> Меры, направленные на сохранение и укрепление психического здоровья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 Психическое здоровье. Психологическое благополучие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2.6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2.7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помощь пострадавшему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7.12аб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4.12в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14.12аб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11.12в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tabs>
                <w:tab w:val="left" w:pos="1020"/>
              </w:tabs>
              <w:spacing w:beforeAutospacing="0" w:afterAutospacing="0" w:line="0" w:lineRule="atLeast"/>
              <w:ind w:left="0" w:firstLine="0"/>
            </w:pPr>
            <w:r>
              <w:tab/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кл. § 31. Психологическая помощь пострадавшего.</w:t>
            </w:r>
            <w:r>
              <w:rPr>
                <w:sz w:val="28"/>
                <w:szCs w:val="28"/>
              </w:rPr>
              <w:br/>
              <w:t>7 кл. § 31. Важность своевременного оказания первой помощи.</w:t>
            </w:r>
            <w:r>
              <w:rPr>
                <w:sz w:val="28"/>
                <w:szCs w:val="28"/>
              </w:rPr>
              <w:br/>
              <w:t>§ 32. Первая помощь при электротравме.</w:t>
            </w:r>
            <w:r>
              <w:rPr>
                <w:sz w:val="28"/>
                <w:szCs w:val="28"/>
              </w:rPr>
              <w:br/>
              <w:t>§ 33. Первая помощь при кровотечении.</w:t>
            </w:r>
            <w:r>
              <w:rPr>
                <w:sz w:val="28"/>
                <w:szCs w:val="28"/>
              </w:rPr>
              <w:br/>
              <w:t>§ 34. Первая помощь при ушибах и переломах.</w:t>
            </w:r>
            <w:r>
              <w:rPr>
                <w:sz w:val="28"/>
                <w:szCs w:val="28"/>
              </w:rPr>
              <w:br/>
              <w:t>§ 35. Транспортировка пострадавших в медицинское учреждение</w:t>
            </w:r>
          </w:p>
          <w:p w:rsidR="00725545" w:rsidRDefault="00725545" w:rsidP="00725545">
            <w:pPr>
              <w:tabs>
                <w:tab w:val="left" w:pos="1020"/>
              </w:tabs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История возникновения скорой медицинской помощи и первой помощи. Состояния, при которых оказывается первая помощь. Мероприятия первой помощи. Алгоритм первой помощи. 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одновременно). Действия при прибытии скорой медицинской помощи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 Первая помощь и история её возникновения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3978" w:type="dxa"/>
            <w:gridSpan w:val="6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Модуль по ФРП № 3. Безопасность в социуме. 7 часов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3.1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Общение в жизни человека. Межличностное общение, общение в группе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21.12аб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18.12в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кл.  § 4. Безопасность в социальных сетях.</w:t>
            </w:r>
            <w:r>
              <w:rPr>
                <w:color w:val="000000"/>
                <w:sz w:val="28"/>
                <w:szCs w:val="28"/>
              </w:rPr>
              <w:br/>
              <w:t>9 кл. §  27. Противодействие вовлечению в криминальные сообщества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 xml:space="preserve">Определение понятия «общение». Навыки конструктивного общения. </w:t>
            </w:r>
            <w:r>
              <w:rPr>
                <w:sz w:val="28"/>
                <w:szCs w:val="28"/>
              </w:rPr>
              <w:br/>
              <w:t xml:space="preserve">Общие представления о понятиях «социальная группа», «большая группа», «малая группа». </w:t>
            </w:r>
            <w:r>
              <w:rPr>
                <w:sz w:val="28"/>
                <w:szCs w:val="28"/>
              </w:rPr>
              <w:br/>
              <w:t xml:space="preserve">Межличностное общение, общение в группе, межгрупповое общение (взаимодействие). Особенности общения в группе. </w:t>
            </w:r>
            <w:r>
              <w:rPr>
                <w:sz w:val="28"/>
                <w:szCs w:val="28"/>
              </w:rPr>
              <w:br/>
              <w:t xml:space="preserve"> Психологические характеристики группы и особенности взаимодействия в группе. Групповые нормы и ценности.</w:t>
            </w:r>
            <w:r>
              <w:rPr>
                <w:sz w:val="28"/>
                <w:szCs w:val="28"/>
              </w:rPr>
              <w:br/>
              <w:t>Коллектив как социальная группа. Психологические закономерности в группе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 Особенности межличностного общения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3.2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3.3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Конфликты и способы их разрешения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28.12аб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25.12в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11.01аб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15.01в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tabs>
                <w:tab w:val="left" w:pos="1275"/>
              </w:tabs>
              <w:spacing w:beforeAutospacing="0" w:afterAutospacing="0" w:line="0" w:lineRule="atLeast"/>
              <w:ind w:left="0" w:firstLine="0"/>
            </w:pPr>
            <w:r>
              <w:tab/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кл. § 3. Конфликт ― особенность общения</w:t>
            </w:r>
          </w:p>
          <w:p w:rsidR="00725545" w:rsidRDefault="00725545" w:rsidP="00725545">
            <w:pPr>
              <w:tabs>
                <w:tab w:val="left" w:pos="1275"/>
              </w:tabs>
              <w:spacing w:beforeAutospacing="0" w:afterAutospacing="0" w:line="0" w:lineRule="atLeast"/>
              <w:ind w:left="0" w:firstLine="0"/>
            </w:pPr>
          </w:p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 xml:space="preserve">Конфликты в межличностном общении; конфликты в малой группе. Факторы, способствующие и препятствующие эскалации конфликта. Способы поведения в конфликте. Деструктивное и агрессивное поведение. Конструктивное поведение в конфликте. Роль регуляции эмоций при разрешении конфликта, способы саморегуляции.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Способы разрешения конфликтных ситуаций. Основные формы участия третьей стороны в процессе урегулирования и разрешения конфликта. Ведение переговоров при разрешении конфликта. Опасные проявления конфликтов (буллинг, насилие). Способы противодействия буллингу и проявлению насилия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Конфликты и способы их разрешения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3.4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3.5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Конструктивные и деструктивные способы психологического воздействия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18.01аб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22.01в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25.01аб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29.01в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психологического воздействия. Психологическое влияние в малой группе. Положительные и отрицательные стороны конформизма. Эмпатия и уважение к партнёру (партнёрам) по общению как основа коммуникации.</w:t>
            </w:r>
            <w:r>
              <w:rPr>
                <w:sz w:val="28"/>
                <w:szCs w:val="28"/>
              </w:rPr>
              <w:br/>
              <w:t>Убеждающая коммуникация. Манипуляция в общении. Цели, технологии и способы противодействия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 Психологическое воздействие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3.6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3.7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Психологические механизмы воздействия на большие группы людей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1.02аб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5.02в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8.02аб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12.02в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 кл. § 3. Опасность вовлечения подростков и молодёжь в протестные акции 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 xml:space="preserve">Психологическое влияние на большие группы. Механизмы влияния: заражение; убеждение; внушение; подражание. Деструктивные и псевдопсихологические технологии  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9.4 Психологические механизмы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3978" w:type="dxa"/>
            <w:gridSpan w:val="6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Модуль по ФРП  № 4. Безопасность в информационном пространстве. 7 часов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4.1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>Безопасность в цифровой среде</w:t>
            </w: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15.02аб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19.02в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>9 кл. § 16. Информационная безопасность</w:t>
            </w: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4.2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22.02аб</w:t>
            </w:r>
          </w:p>
          <w:p w:rsidR="0071353E" w:rsidRDefault="0071353E" w:rsidP="0071353E">
            <w:pPr>
              <w:spacing w:beforeAutospacing="0" w:afterAutospacing="0" w:line="0" w:lineRule="atLeast"/>
              <w:ind w:left="0" w:firstLine="0"/>
            </w:pPr>
            <w:r>
              <w:t>26.02в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кл. § 18. Деструктивное поведение в социальных сетях.</w:t>
            </w:r>
            <w:r>
              <w:rPr>
                <w:color w:val="000000"/>
                <w:sz w:val="28"/>
                <w:szCs w:val="28"/>
              </w:rPr>
              <w:br/>
              <w:t xml:space="preserve"> § 20. Как не стать  жертвой мошенничества в социальных сетях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4.3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4.4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Опасности, связанные с коммуникацией в цифровой среде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1.03аб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5.03в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15.03аб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12.03в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кл. § 4. Безопасность в социальных сетях.</w:t>
            </w:r>
            <w:r>
              <w:rPr>
                <w:color w:val="000000"/>
                <w:sz w:val="28"/>
                <w:szCs w:val="28"/>
              </w:rPr>
              <w:br/>
              <w:t>9 кл. § 16. Информационная безопасность.</w:t>
            </w:r>
            <w:r>
              <w:rPr>
                <w:color w:val="000000"/>
                <w:sz w:val="28"/>
                <w:szCs w:val="28"/>
              </w:rPr>
              <w:br/>
              <w:t>§ 24. Противодействие вовлечению несовершеннолетних в сообщества экстремистской направленности.</w:t>
            </w:r>
            <w:r>
              <w:rPr>
                <w:color w:val="000000"/>
                <w:sz w:val="28"/>
                <w:szCs w:val="28"/>
              </w:rPr>
              <w:br/>
              <w:t>§ 26. «Колумбайн» и «скулшутинг» ― опасные враги общества.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4.5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4.6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Достоверность информации в цифровой среде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5.04аб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19.03в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12.04аб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2.04в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P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«Информационный пузырь», манипуляция сознанием, пропаганда. Фальшивые аккаунты, вредные советчики, манипуляторы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 Достоверность информации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4.7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прав в цифровом пространстве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19.04аб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9.04в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кл. § 23. Что такое информационная среда.</w:t>
            </w:r>
            <w:r>
              <w:rPr>
                <w:color w:val="000000"/>
                <w:sz w:val="28"/>
                <w:szCs w:val="28"/>
              </w:rPr>
              <w:br/>
              <w:t>§ 24. Безопасное использование информационных ресурсов.</w:t>
            </w:r>
            <w:r>
              <w:rPr>
                <w:color w:val="000000"/>
                <w:sz w:val="28"/>
                <w:szCs w:val="28"/>
              </w:rPr>
              <w:br/>
              <w:t>7 кл. § 4. Безопасность в социальных сетях.</w:t>
            </w:r>
            <w:r>
              <w:rPr>
                <w:color w:val="000000"/>
                <w:sz w:val="28"/>
                <w:szCs w:val="28"/>
              </w:rPr>
              <w:br/>
              <w:t>11 кл. § 6. Основные правила информационной безопасности.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Понятие прав человека в цифровой среде, их защита. Ответственность за действия в Интернете. Запрещённый контент. Защита прав в цифровом пространстве</w:t>
            </w: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3978" w:type="dxa"/>
            <w:gridSpan w:val="6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Модуль по ФРП № 5. Основы противодействия экстремизму и терроризму. 6 часов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5.1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5.2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Общественно-государственная система противодействия экстремизму и терроризму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26.04аб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16.04в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3.05аб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16.04в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кл. § 20. Что такое экстремизм.</w:t>
            </w:r>
            <w:r>
              <w:rPr>
                <w:sz w:val="28"/>
                <w:szCs w:val="28"/>
              </w:rPr>
              <w:br/>
              <w:t>§ 21. Терроризм  ― крайняя форма экстремизма.</w:t>
            </w:r>
            <w:r>
              <w:rPr>
                <w:sz w:val="28"/>
                <w:szCs w:val="28"/>
              </w:rPr>
              <w:br/>
              <w:t>7 кл. § 13. Особенности современного терроризма.</w:t>
            </w:r>
            <w:r>
              <w:rPr>
                <w:sz w:val="28"/>
                <w:szCs w:val="28"/>
              </w:rPr>
              <w:br/>
              <w:t>§ 14. Виды современной террористической деятельности.</w:t>
            </w:r>
            <w:r>
              <w:rPr>
                <w:sz w:val="28"/>
                <w:szCs w:val="28"/>
              </w:rPr>
              <w:br/>
              <w:t>10 кл. § 30. Деятельность государства при реальной угрозе террористической опасности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5.3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5.4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Безопасные действия при угрозе теракта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10.05аб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23.04в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17.05аб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30.04в</w:t>
            </w: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color w:val="000000"/>
                <w:sz w:val="28"/>
                <w:szCs w:val="28"/>
              </w:rPr>
              <w:t>5 кл. § 22. Правила безопасного поведения при угрозе и совершении террористического акта.</w:t>
            </w:r>
            <w:r>
              <w:rPr>
                <w:color w:val="000000"/>
                <w:sz w:val="28"/>
                <w:szCs w:val="28"/>
              </w:rPr>
              <w:br/>
              <w:t>7 кл. § 17. Формирование антитеррористического поведения.</w:t>
            </w:r>
            <w:r>
              <w:rPr>
                <w:color w:val="000000"/>
                <w:sz w:val="28"/>
                <w:szCs w:val="28"/>
              </w:rPr>
              <w:br/>
              <w:t>9 кл. § 24. Противодействие вовлечению несовершеннолетних в сообщества экстремистской направленности.</w:t>
            </w:r>
            <w:r>
              <w:rPr>
                <w:color w:val="000000"/>
                <w:sz w:val="28"/>
                <w:szCs w:val="28"/>
              </w:rPr>
              <w:br/>
              <w:t>§ 25. Правила поведения в различных ситуациях, связанных с антитеррористической безопасностью</w:t>
            </w: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5.5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5.6</w:t>
            </w: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Безопасные действия при совершении теракта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087" w:type="dxa"/>
          </w:tcPr>
          <w:p w:rsidR="00725545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24.05аб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7.05в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  <w:r>
              <w:t>14.05в</w:t>
            </w:r>
          </w:p>
          <w:p w:rsidR="0071353E" w:rsidRDefault="0071353E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rPr>
                <w:sz w:val="28"/>
                <w:szCs w:val="28"/>
              </w:rPr>
              <w:t>5 кл. § 25. Правила безопасного поведения при угрозе и совершении террористического акта.</w:t>
            </w:r>
            <w:r>
              <w:rPr>
                <w:sz w:val="28"/>
                <w:szCs w:val="28"/>
              </w:rPr>
              <w:br/>
              <w:t>7 кл. § 12. Как государство борется с терроризмом.</w:t>
            </w:r>
            <w:r>
              <w:rPr>
                <w:sz w:val="28"/>
                <w:szCs w:val="28"/>
              </w:rPr>
              <w:br/>
              <w:t>§ 13. Особенности современного терроризма.</w:t>
            </w:r>
            <w:r>
              <w:rPr>
                <w:sz w:val="28"/>
                <w:szCs w:val="28"/>
              </w:rPr>
              <w:br/>
              <w:t>§ 14. Виды современной террористической деятельности.</w:t>
            </w:r>
            <w:r>
              <w:rPr>
                <w:sz w:val="28"/>
                <w:szCs w:val="28"/>
              </w:rPr>
              <w:br/>
              <w:t>§ 17. Формирование антитеррористического поведения.</w:t>
            </w:r>
            <w:r>
              <w:rPr>
                <w:sz w:val="28"/>
                <w:szCs w:val="28"/>
              </w:rPr>
              <w:br/>
              <w:t>9 кл. § 23. Общегосударственное противодействие терроризму.</w:t>
            </w:r>
            <w:r>
              <w:rPr>
                <w:sz w:val="28"/>
                <w:szCs w:val="28"/>
              </w:rPr>
              <w:br/>
              <w:t>§ 25. Правила поведения в различных ситуациях, связанных с антитеррористической безопасностью.</w:t>
            </w:r>
            <w:r>
              <w:rPr>
                <w:sz w:val="28"/>
                <w:szCs w:val="28"/>
              </w:rPr>
              <w:br/>
              <w:t>10 кл. § 28. Противодействие экстремизму и терроризму и ответственность граждан в этой области</w:t>
            </w: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 и обязанности граждан и общественных организаций в области противодействия экстремизму и терроризму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Противодействие терроризму</w:t>
            </w:r>
          </w:p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  <w:tr w:rsidR="00725545" w:rsidTr="0071353E">
        <w:trPr>
          <w:trHeight w:val="74"/>
        </w:trPr>
        <w:tc>
          <w:tcPr>
            <w:tcW w:w="71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2061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  <w:r>
              <w:t>ИТОГО  34 ЧАСА</w:t>
            </w:r>
          </w:p>
        </w:tc>
        <w:tc>
          <w:tcPr>
            <w:tcW w:w="1087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992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5245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3489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  <w:tc>
          <w:tcPr>
            <w:tcW w:w="1104" w:type="dxa"/>
          </w:tcPr>
          <w:p w:rsidR="00725545" w:rsidRDefault="00725545" w:rsidP="00725545">
            <w:pPr>
              <w:spacing w:beforeAutospacing="0" w:afterAutospacing="0" w:line="0" w:lineRule="atLeast"/>
              <w:ind w:left="0" w:firstLine="0"/>
            </w:pPr>
          </w:p>
        </w:tc>
      </w:tr>
    </w:tbl>
    <w:p w:rsidR="00725545" w:rsidRDefault="00725545"/>
    <w:p w:rsidR="00180707" w:rsidRDefault="00180707"/>
    <w:sectPr w:rsidR="00180707" w:rsidSect="007255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compat/>
  <w:rsids>
    <w:rsidRoot w:val="00725545"/>
    <w:rsid w:val="00180707"/>
    <w:rsid w:val="002F5AF8"/>
    <w:rsid w:val="004B0B97"/>
    <w:rsid w:val="005D268E"/>
    <w:rsid w:val="005F2EB9"/>
    <w:rsid w:val="0071353E"/>
    <w:rsid w:val="00725545"/>
    <w:rsid w:val="007707DE"/>
    <w:rsid w:val="0097312E"/>
    <w:rsid w:val="00B147DE"/>
    <w:rsid w:val="00CE0188"/>
    <w:rsid w:val="00F73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545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14</Pages>
  <Words>1958</Words>
  <Characters>11165</Characters>
  <Application>Microsoft Office Word</Application>
  <DocSecurity>0</DocSecurity>
  <Lines>93</Lines>
  <Paragraphs>26</Paragraphs>
  <ScaleCrop>false</ScaleCrop>
  <Company>Krokoz™</Company>
  <LinksUpToDate>false</LinksUpToDate>
  <CharactersWithSpaces>13097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2024-09-01T03:39:00Z</dcterms:created>
  <dcterms:modified xsi:type="dcterms:W3CDTF">2024-10-08T07:22:00Z</dcterms:modified>
</cp:coreProperties>
</file>